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71FBF" w14:textId="77777777" w:rsidR="004E5D6F" w:rsidRDefault="004E5D6F">
      <w:pPr>
        <w:pStyle w:val="Title"/>
      </w:pPr>
      <w:bookmarkStart w:id="0" w:name="_GoBack"/>
      <w:bookmarkEnd w:id="0"/>
      <w:r>
        <w:t>The Ohio State University</w:t>
      </w:r>
    </w:p>
    <w:p w14:paraId="6AF9921D" w14:textId="77777777" w:rsidR="004E5D6F" w:rsidRPr="00B927A8" w:rsidRDefault="004E5D6F">
      <w:pPr>
        <w:jc w:val="center"/>
        <w:rPr>
          <w:b/>
        </w:rPr>
      </w:pPr>
      <w:r w:rsidRPr="00B927A8">
        <w:rPr>
          <w:b/>
        </w:rPr>
        <w:t>College</w:t>
      </w:r>
      <w:r>
        <w:rPr>
          <w:b/>
        </w:rPr>
        <w:t xml:space="preserve"> </w:t>
      </w:r>
      <w:r w:rsidRPr="00B927A8">
        <w:rPr>
          <w:b/>
        </w:rPr>
        <w:t>of Arts and Sciences</w:t>
      </w:r>
    </w:p>
    <w:p w14:paraId="0367576D" w14:textId="77777777" w:rsidR="004E5D6F" w:rsidRDefault="004E5D6F">
      <w:pPr>
        <w:pBdr>
          <w:bottom w:val="single" w:sz="12" w:space="1" w:color="auto"/>
        </w:pBdr>
        <w:jc w:val="center"/>
        <w:rPr>
          <w:b/>
        </w:rPr>
      </w:pPr>
    </w:p>
    <w:p w14:paraId="2E91B1DD" w14:textId="77777777" w:rsidR="004E5D6F" w:rsidRPr="00B927A8" w:rsidRDefault="00B40E71">
      <w:pPr>
        <w:pBdr>
          <w:bottom w:val="single" w:sz="12" w:space="1" w:color="auto"/>
        </w:pBdr>
        <w:jc w:val="center"/>
        <w:rPr>
          <w:sz w:val="24"/>
          <w:vertAlign w:val="superscript"/>
        </w:rPr>
      </w:pPr>
      <w:r>
        <w:rPr>
          <w:b/>
        </w:rPr>
        <w:t>Statistics (STAT-MN)</w:t>
      </w:r>
    </w:p>
    <w:p w14:paraId="266126C8" w14:textId="77777777" w:rsidR="004E5D6F" w:rsidRPr="00B927A8" w:rsidRDefault="004E5D6F">
      <w:pPr>
        <w:rPr>
          <w:rFonts w:cs="Arial"/>
          <w:sz w:val="18"/>
          <w:szCs w:val="18"/>
        </w:rPr>
        <w:sectPr w:rsidR="004E5D6F" w:rsidRPr="00B927A8">
          <w:pgSz w:w="12240" w:h="15840"/>
          <w:pgMar w:top="720" w:right="1080" w:bottom="720" w:left="1080" w:header="720" w:footer="720" w:gutter="0"/>
          <w:cols w:space="720"/>
        </w:sectPr>
      </w:pPr>
    </w:p>
    <w:p w14:paraId="781982AC" w14:textId="77777777" w:rsidR="004E5D6F" w:rsidRPr="00422E4B" w:rsidRDefault="004E5D6F" w:rsidP="00DE10AD">
      <w:pPr>
        <w:pStyle w:val="Normal2"/>
        <w:pBdr>
          <w:bar w:val="single" w:sz="4" w:color="auto"/>
        </w:pBdr>
        <w:rPr>
          <w:rFonts w:ascii="Times New Roman" w:hAnsi="Times New Roman"/>
          <w:color w:val="000000"/>
          <w:sz w:val="20"/>
        </w:rPr>
      </w:pPr>
    </w:p>
    <w:p w14:paraId="05B6ED49" w14:textId="77777777" w:rsidR="00DE10AD" w:rsidRPr="00422E4B" w:rsidRDefault="00DE10AD" w:rsidP="00DE10AD">
      <w:pPr>
        <w:rPr>
          <w:rFonts w:ascii="Times New Roman" w:hAnsi="Times New Roman"/>
        </w:rPr>
      </w:pPr>
      <w:r w:rsidRPr="00422E4B">
        <w:rPr>
          <w:rFonts w:ascii="Times New Roman" w:hAnsi="Times New Roman"/>
        </w:rPr>
        <w:t xml:space="preserve">Department of Statistics, </w:t>
      </w:r>
      <w:r>
        <w:rPr>
          <w:rFonts w:ascii="Times New Roman" w:hAnsi="Times New Roman"/>
        </w:rPr>
        <w:t>404</w:t>
      </w:r>
      <w:r w:rsidRPr="00422E4B">
        <w:rPr>
          <w:rFonts w:ascii="Times New Roman" w:hAnsi="Times New Roman"/>
        </w:rPr>
        <w:t xml:space="preserve"> Cockins Hall</w:t>
      </w:r>
    </w:p>
    <w:p w14:paraId="55B9B31B" w14:textId="77777777" w:rsidR="00DE10AD" w:rsidRPr="00422E4B" w:rsidRDefault="00DE10AD" w:rsidP="00DE10AD">
      <w:pPr>
        <w:rPr>
          <w:rFonts w:ascii="Times New Roman" w:hAnsi="Times New Roman"/>
        </w:rPr>
      </w:pPr>
      <w:r w:rsidRPr="00422E4B">
        <w:rPr>
          <w:rFonts w:ascii="Times New Roman" w:hAnsi="Times New Roman"/>
        </w:rPr>
        <w:t>1958 Neil Avenue, Columbus, OH 43210-1247</w:t>
      </w:r>
      <w:r>
        <w:rPr>
          <w:rFonts w:ascii="Times New Roman" w:hAnsi="Times New Roman"/>
        </w:rPr>
        <w:t xml:space="preserve">; </w:t>
      </w:r>
    </w:p>
    <w:p w14:paraId="5018E561" w14:textId="77777777" w:rsidR="00DE10AD" w:rsidRPr="00422E4B" w:rsidRDefault="00DE10AD" w:rsidP="00DE10AD">
      <w:pPr>
        <w:rPr>
          <w:rFonts w:ascii="Times New Roman" w:hAnsi="Times New Roman"/>
          <w:szCs w:val="24"/>
        </w:rPr>
      </w:pPr>
      <w:r>
        <w:rPr>
          <w:rFonts w:ascii="Times New Roman" w:hAnsi="Times New Roman"/>
          <w:szCs w:val="24"/>
        </w:rPr>
        <w:t xml:space="preserve">614-292-2866, </w:t>
      </w:r>
      <w:r w:rsidRPr="00422E4B">
        <w:rPr>
          <w:rFonts w:ascii="Times New Roman" w:hAnsi="Times New Roman"/>
          <w:szCs w:val="24"/>
        </w:rPr>
        <w:t>www.stat.osu.edu</w:t>
      </w:r>
    </w:p>
    <w:p w14:paraId="66249A85" w14:textId="77777777" w:rsidR="00DE10AD" w:rsidRPr="009A5511" w:rsidRDefault="001565F6" w:rsidP="003C2DD4">
      <w:pPr>
        <w:pStyle w:val="BodyText"/>
        <w:spacing w:before="250"/>
        <w:ind w:right="114"/>
        <w:rPr>
          <w:rFonts w:ascii="Times New Roman" w:hAnsi="Times New Roman"/>
          <w:color w:val="000000"/>
        </w:rPr>
      </w:pPr>
      <w:r w:rsidRPr="001565F6">
        <w:rPr>
          <w:rFonts w:ascii="Times New Roman" w:hAnsi="Times New Roman"/>
        </w:rPr>
        <w:t>A</w:t>
      </w:r>
      <w:r w:rsidRPr="001565F6">
        <w:rPr>
          <w:rFonts w:ascii="Times New Roman" w:hAnsi="Times New Roman"/>
          <w:spacing w:val="25"/>
        </w:rPr>
        <w:t xml:space="preserve"> </w:t>
      </w:r>
      <w:r w:rsidRPr="001565F6">
        <w:rPr>
          <w:rFonts w:ascii="Times New Roman" w:hAnsi="Times New Roman"/>
          <w:spacing w:val="-1"/>
        </w:rPr>
        <w:t>demonstrated</w:t>
      </w:r>
      <w:r w:rsidRPr="001565F6">
        <w:rPr>
          <w:rFonts w:ascii="Times New Roman" w:hAnsi="Times New Roman"/>
          <w:spacing w:val="26"/>
        </w:rPr>
        <w:t xml:space="preserve"> </w:t>
      </w:r>
      <w:r w:rsidRPr="001565F6">
        <w:rPr>
          <w:rFonts w:ascii="Times New Roman" w:hAnsi="Times New Roman"/>
          <w:spacing w:val="-1"/>
        </w:rPr>
        <w:t>knowledge</w:t>
      </w:r>
      <w:r w:rsidRPr="001565F6">
        <w:rPr>
          <w:rFonts w:ascii="Times New Roman" w:hAnsi="Times New Roman"/>
          <w:spacing w:val="27"/>
        </w:rPr>
        <w:t xml:space="preserve"> </w:t>
      </w:r>
      <w:r w:rsidRPr="001565F6">
        <w:rPr>
          <w:rFonts w:ascii="Times New Roman" w:hAnsi="Times New Roman"/>
        </w:rPr>
        <w:t>and</w:t>
      </w:r>
      <w:r w:rsidRPr="001565F6">
        <w:rPr>
          <w:rFonts w:ascii="Times New Roman" w:hAnsi="Times New Roman"/>
          <w:spacing w:val="26"/>
        </w:rPr>
        <w:t xml:space="preserve"> </w:t>
      </w:r>
      <w:r w:rsidRPr="001565F6">
        <w:rPr>
          <w:rFonts w:ascii="Times New Roman" w:hAnsi="Times New Roman"/>
          <w:spacing w:val="-1"/>
        </w:rPr>
        <w:t>working</w:t>
      </w:r>
      <w:r w:rsidRPr="001565F6">
        <w:rPr>
          <w:rFonts w:ascii="Times New Roman" w:hAnsi="Times New Roman"/>
          <w:spacing w:val="24"/>
        </w:rPr>
        <w:t xml:space="preserve"> </w:t>
      </w:r>
      <w:r w:rsidRPr="001565F6">
        <w:rPr>
          <w:rFonts w:ascii="Times New Roman" w:hAnsi="Times New Roman"/>
          <w:spacing w:val="-1"/>
        </w:rPr>
        <w:t>understanding</w:t>
      </w:r>
      <w:r w:rsidRPr="001565F6">
        <w:rPr>
          <w:rFonts w:ascii="Times New Roman" w:hAnsi="Times New Roman"/>
          <w:spacing w:val="24"/>
        </w:rPr>
        <w:t xml:space="preserve"> </w:t>
      </w:r>
      <w:r w:rsidRPr="001565F6">
        <w:rPr>
          <w:rFonts w:ascii="Times New Roman" w:hAnsi="Times New Roman"/>
        </w:rPr>
        <w:t>of</w:t>
      </w:r>
      <w:r w:rsidRPr="001565F6">
        <w:rPr>
          <w:rFonts w:ascii="Times New Roman" w:hAnsi="Times New Roman"/>
          <w:spacing w:val="27"/>
        </w:rPr>
        <w:t xml:space="preserve"> </w:t>
      </w:r>
      <w:r w:rsidRPr="001565F6">
        <w:rPr>
          <w:rFonts w:ascii="Times New Roman" w:hAnsi="Times New Roman"/>
        </w:rPr>
        <w:t>basic</w:t>
      </w:r>
      <w:r w:rsidRPr="001565F6">
        <w:rPr>
          <w:rFonts w:ascii="Times New Roman" w:hAnsi="Times New Roman"/>
          <w:spacing w:val="27"/>
        </w:rPr>
        <w:t xml:space="preserve"> </w:t>
      </w:r>
      <w:r w:rsidRPr="001565F6">
        <w:rPr>
          <w:rFonts w:ascii="Times New Roman" w:hAnsi="Times New Roman"/>
          <w:spacing w:val="-1"/>
        </w:rPr>
        <w:t>statistical</w:t>
      </w:r>
      <w:r w:rsidRPr="001565F6">
        <w:rPr>
          <w:rFonts w:ascii="Times New Roman" w:hAnsi="Times New Roman"/>
          <w:spacing w:val="27"/>
        </w:rPr>
        <w:t xml:space="preserve"> </w:t>
      </w:r>
      <w:r w:rsidRPr="001565F6">
        <w:rPr>
          <w:rFonts w:ascii="Times New Roman" w:hAnsi="Times New Roman"/>
          <w:color w:val="000000"/>
          <w:spacing w:val="-1"/>
        </w:rPr>
        <w:t>techniques</w:t>
      </w:r>
      <w:r w:rsidRPr="001565F6">
        <w:rPr>
          <w:rFonts w:ascii="Times New Roman" w:hAnsi="Times New Roman"/>
          <w:color w:val="000000"/>
          <w:spacing w:val="27"/>
        </w:rPr>
        <w:t xml:space="preserve"> </w:t>
      </w:r>
      <w:r w:rsidRPr="001565F6">
        <w:rPr>
          <w:rFonts w:ascii="Times New Roman" w:hAnsi="Times New Roman"/>
          <w:color w:val="000000"/>
        </w:rPr>
        <w:t>and</w:t>
      </w:r>
      <w:r w:rsidRPr="001565F6">
        <w:rPr>
          <w:rFonts w:ascii="Times New Roman" w:hAnsi="Times New Roman"/>
          <w:color w:val="000000"/>
          <w:spacing w:val="26"/>
        </w:rPr>
        <w:t xml:space="preserve"> </w:t>
      </w:r>
      <w:r w:rsidRPr="001565F6">
        <w:rPr>
          <w:rFonts w:ascii="Times New Roman" w:hAnsi="Times New Roman"/>
          <w:color w:val="000000"/>
          <w:spacing w:val="-1"/>
        </w:rPr>
        <w:t xml:space="preserve">methods </w:t>
      </w:r>
      <w:r w:rsidRPr="001565F6">
        <w:rPr>
          <w:rFonts w:ascii="Times New Roman" w:hAnsi="Times New Roman"/>
          <w:color w:val="000000"/>
        </w:rPr>
        <w:t>is</w:t>
      </w:r>
      <w:r w:rsidR="00ED0796">
        <w:rPr>
          <w:rFonts w:ascii="Times New Roman" w:hAnsi="Times New Roman"/>
          <w:color w:val="000000"/>
          <w:spacing w:val="67"/>
        </w:rPr>
        <w:t xml:space="preserve"> </w:t>
      </w:r>
      <w:r w:rsidRPr="001565F6">
        <w:rPr>
          <w:rFonts w:ascii="Times New Roman" w:hAnsi="Times New Roman"/>
          <w:color w:val="000000"/>
          <w:spacing w:val="-1"/>
        </w:rPr>
        <w:t>critical</w:t>
      </w:r>
      <w:r w:rsidRPr="001565F6">
        <w:rPr>
          <w:rFonts w:ascii="Times New Roman" w:hAnsi="Times New Roman"/>
          <w:color w:val="000000"/>
          <w:spacing w:val="15"/>
        </w:rPr>
        <w:t xml:space="preserve"> </w:t>
      </w:r>
      <w:r w:rsidRPr="001565F6">
        <w:rPr>
          <w:rFonts w:ascii="Times New Roman" w:hAnsi="Times New Roman"/>
          <w:color w:val="000000"/>
          <w:spacing w:val="-1"/>
        </w:rPr>
        <w:t>for</w:t>
      </w:r>
      <w:r w:rsidRPr="001565F6">
        <w:rPr>
          <w:rFonts w:ascii="Times New Roman" w:hAnsi="Times New Roman"/>
          <w:color w:val="000000"/>
          <w:spacing w:val="17"/>
        </w:rPr>
        <w:t xml:space="preserve"> </w:t>
      </w:r>
      <w:r w:rsidRPr="001565F6">
        <w:rPr>
          <w:rFonts w:ascii="Times New Roman" w:hAnsi="Times New Roman"/>
          <w:color w:val="000000"/>
          <w:spacing w:val="-1"/>
        </w:rPr>
        <w:t>students</w:t>
      </w:r>
      <w:r w:rsidRPr="001565F6">
        <w:rPr>
          <w:rFonts w:ascii="Times New Roman" w:hAnsi="Times New Roman"/>
          <w:color w:val="000000"/>
          <w:spacing w:val="17"/>
        </w:rPr>
        <w:t xml:space="preserve"> </w:t>
      </w:r>
      <w:r w:rsidRPr="001565F6">
        <w:rPr>
          <w:rFonts w:ascii="Times New Roman" w:hAnsi="Times New Roman"/>
          <w:color w:val="000000"/>
        </w:rPr>
        <w:t>in</w:t>
      </w:r>
      <w:r w:rsidRPr="001565F6">
        <w:rPr>
          <w:rFonts w:ascii="Times New Roman" w:hAnsi="Times New Roman"/>
          <w:color w:val="000000"/>
          <w:spacing w:val="17"/>
        </w:rPr>
        <w:t xml:space="preserve"> </w:t>
      </w:r>
      <w:r w:rsidRPr="001565F6">
        <w:rPr>
          <w:rFonts w:ascii="Times New Roman" w:hAnsi="Times New Roman"/>
          <w:color w:val="000000"/>
          <w:spacing w:val="-1"/>
        </w:rPr>
        <w:t>many</w:t>
      </w:r>
      <w:r w:rsidRPr="001565F6">
        <w:rPr>
          <w:rFonts w:ascii="Times New Roman" w:hAnsi="Times New Roman"/>
          <w:color w:val="000000"/>
          <w:spacing w:val="14"/>
        </w:rPr>
        <w:t xml:space="preserve"> </w:t>
      </w:r>
      <w:r w:rsidRPr="001565F6">
        <w:rPr>
          <w:rFonts w:ascii="Times New Roman" w:hAnsi="Times New Roman"/>
          <w:color w:val="000000"/>
          <w:spacing w:val="-1"/>
        </w:rPr>
        <w:t>disciplines</w:t>
      </w:r>
      <w:r w:rsidRPr="001565F6">
        <w:rPr>
          <w:rFonts w:ascii="Times New Roman" w:hAnsi="Times New Roman"/>
          <w:color w:val="000000"/>
          <w:spacing w:val="15"/>
        </w:rPr>
        <w:t xml:space="preserve"> </w:t>
      </w:r>
      <w:r w:rsidRPr="001565F6">
        <w:rPr>
          <w:rFonts w:ascii="Times New Roman" w:hAnsi="Times New Roman"/>
          <w:color w:val="000000"/>
          <w:spacing w:val="-1"/>
        </w:rPr>
        <w:t>including</w:t>
      </w:r>
      <w:r w:rsidRPr="001565F6">
        <w:rPr>
          <w:rFonts w:ascii="Times New Roman" w:hAnsi="Times New Roman"/>
          <w:color w:val="000000"/>
          <w:spacing w:val="14"/>
        </w:rPr>
        <w:t xml:space="preserve"> </w:t>
      </w:r>
      <w:r w:rsidRPr="001565F6">
        <w:rPr>
          <w:rFonts w:ascii="Times New Roman" w:hAnsi="Times New Roman"/>
          <w:color w:val="000000"/>
          <w:spacing w:val="-1"/>
        </w:rPr>
        <w:t>business,</w:t>
      </w:r>
      <w:r w:rsidRPr="001565F6">
        <w:rPr>
          <w:rFonts w:ascii="Times New Roman" w:hAnsi="Times New Roman"/>
          <w:color w:val="000000"/>
          <w:spacing w:val="17"/>
        </w:rPr>
        <w:t xml:space="preserve"> </w:t>
      </w:r>
      <w:r w:rsidRPr="001565F6">
        <w:rPr>
          <w:rFonts w:ascii="Times New Roman" w:hAnsi="Times New Roman"/>
          <w:color w:val="000000"/>
          <w:spacing w:val="-1"/>
        </w:rPr>
        <w:t>engineering,</w:t>
      </w:r>
      <w:r w:rsidRPr="001565F6">
        <w:rPr>
          <w:rFonts w:ascii="Times New Roman" w:hAnsi="Times New Roman"/>
          <w:color w:val="000000"/>
          <w:spacing w:val="17"/>
        </w:rPr>
        <w:t xml:space="preserve"> </w:t>
      </w:r>
      <w:r w:rsidRPr="001565F6">
        <w:rPr>
          <w:rFonts w:ascii="Times New Roman" w:hAnsi="Times New Roman"/>
          <w:color w:val="000000"/>
        </w:rPr>
        <w:t>life</w:t>
      </w:r>
      <w:r w:rsidRPr="001565F6">
        <w:rPr>
          <w:rFonts w:ascii="Times New Roman" w:hAnsi="Times New Roman"/>
          <w:color w:val="000000"/>
          <w:spacing w:val="17"/>
        </w:rPr>
        <w:t xml:space="preserve"> </w:t>
      </w:r>
      <w:r w:rsidRPr="001565F6">
        <w:rPr>
          <w:rFonts w:ascii="Times New Roman" w:hAnsi="Times New Roman"/>
          <w:color w:val="000000"/>
          <w:spacing w:val="-1"/>
        </w:rPr>
        <w:t>sciences</w:t>
      </w:r>
      <w:r w:rsidR="00A57038">
        <w:rPr>
          <w:rFonts w:ascii="Times New Roman" w:hAnsi="Times New Roman"/>
          <w:color w:val="000000"/>
          <w:spacing w:val="-1"/>
        </w:rPr>
        <w:t xml:space="preserve"> </w:t>
      </w:r>
      <w:r w:rsidRPr="001565F6">
        <w:rPr>
          <w:rFonts w:ascii="Times New Roman" w:hAnsi="Times New Roman"/>
          <w:color w:val="000000"/>
        </w:rPr>
        <w:t>and</w:t>
      </w:r>
      <w:r w:rsidRPr="001565F6">
        <w:rPr>
          <w:rFonts w:ascii="Times New Roman" w:hAnsi="Times New Roman"/>
          <w:color w:val="000000"/>
          <w:spacing w:val="2"/>
        </w:rPr>
        <w:t xml:space="preserve"> </w:t>
      </w:r>
      <w:r w:rsidRPr="001565F6">
        <w:rPr>
          <w:rFonts w:ascii="Times New Roman" w:hAnsi="Times New Roman"/>
          <w:color w:val="000000"/>
          <w:spacing w:val="-1"/>
        </w:rPr>
        <w:t>social</w:t>
      </w:r>
      <w:r w:rsidRPr="001565F6">
        <w:rPr>
          <w:rFonts w:ascii="Times New Roman" w:hAnsi="Times New Roman"/>
          <w:color w:val="000000"/>
          <w:spacing w:val="3"/>
        </w:rPr>
        <w:t xml:space="preserve"> </w:t>
      </w:r>
      <w:r w:rsidRPr="001565F6">
        <w:rPr>
          <w:rFonts w:ascii="Times New Roman" w:hAnsi="Times New Roman"/>
          <w:color w:val="000000"/>
          <w:spacing w:val="-1"/>
        </w:rPr>
        <w:t>sciences.</w:t>
      </w:r>
      <w:r w:rsidRPr="001565F6">
        <w:rPr>
          <w:rFonts w:ascii="Times New Roman" w:hAnsi="Times New Roman"/>
          <w:color w:val="000000"/>
          <w:spacing w:val="2"/>
        </w:rPr>
        <w:t xml:space="preserve"> </w:t>
      </w:r>
      <w:r w:rsidRPr="001565F6">
        <w:rPr>
          <w:rFonts w:ascii="Times New Roman" w:hAnsi="Times New Roman"/>
          <w:color w:val="000000"/>
        </w:rPr>
        <w:t>The</w:t>
      </w:r>
      <w:r w:rsidRPr="001565F6">
        <w:rPr>
          <w:rFonts w:ascii="Times New Roman" w:hAnsi="Times New Roman"/>
          <w:color w:val="000000"/>
          <w:spacing w:val="3"/>
        </w:rPr>
        <w:t xml:space="preserve"> </w:t>
      </w:r>
      <w:r w:rsidRPr="001565F6">
        <w:rPr>
          <w:rFonts w:ascii="Times New Roman" w:hAnsi="Times New Roman"/>
          <w:color w:val="000000"/>
          <w:spacing w:val="-1"/>
        </w:rPr>
        <w:t>undergraduate</w:t>
      </w:r>
      <w:r w:rsidRPr="001565F6">
        <w:rPr>
          <w:rFonts w:ascii="Times New Roman" w:hAnsi="Times New Roman"/>
          <w:color w:val="000000"/>
          <w:spacing w:val="3"/>
        </w:rPr>
        <w:t xml:space="preserve"> </w:t>
      </w:r>
      <w:r w:rsidRPr="001565F6">
        <w:rPr>
          <w:rFonts w:ascii="Times New Roman" w:hAnsi="Times New Roman"/>
          <w:color w:val="000000"/>
          <w:spacing w:val="-1"/>
        </w:rPr>
        <w:t>minor</w:t>
      </w:r>
      <w:r w:rsidRPr="001565F6">
        <w:rPr>
          <w:rFonts w:ascii="Times New Roman" w:hAnsi="Times New Roman"/>
          <w:color w:val="000000"/>
          <w:spacing w:val="3"/>
        </w:rPr>
        <w:t xml:space="preserve"> </w:t>
      </w:r>
      <w:r w:rsidRPr="001565F6">
        <w:rPr>
          <w:rFonts w:ascii="Times New Roman" w:hAnsi="Times New Roman"/>
          <w:color w:val="000000"/>
        </w:rPr>
        <w:t>in</w:t>
      </w:r>
      <w:r w:rsidRPr="001565F6">
        <w:rPr>
          <w:rFonts w:ascii="Times New Roman" w:hAnsi="Times New Roman"/>
          <w:color w:val="000000"/>
          <w:spacing w:val="2"/>
        </w:rPr>
        <w:t xml:space="preserve"> </w:t>
      </w:r>
      <w:r w:rsidR="009E0ED7">
        <w:rPr>
          <w:rFonts w:ascii="Times New Roman" w:hAnsi="Times New Roman"/>
          <w:color w:val="000000"/>
          <w:spacing w:val="-1"/>
        </w:rPr>
        <w:t>S</w:t>
      </w:r>
      <w:r w:rsidRPr="001565F6">
        <w:rPr>
          <w:rFonts w:ascii="Times New Roman" w:hAnsi="Times New Roman"/>
          <w:color w:val="000000"/>
          <w:spacing w:val="-1"/>
        </w:rPr>
        <w:t>tatistics</w:t>
      </w:r>
      <w:r w:rsidRPr="001565F6">
        <w:rPr>
          <w:rFonts w:ascii="Times New Roman" w:hAnsi="Times New Roman"/>
          <w:color w:val="000000"/>
          <w:spacing w:val="3"/>
        </w:rPr>
        <w:t xml:space="preserve"> </w:t>
      </w:r>
      <w:r w:rsidRPr="001565F6">
        <w:rPr>
          <w:rFonts w:ascii="Times New Roman" w:hAnsi="Times New Roman"/>
          <w:color w:val="000000"/>
          <w:spacing w:val="-1"/>
        </w:rPr>
        <w:t>is</w:t>
      </w:r>
      <w:r w:rsidRPr="001565F6">
        <w:rPr>
          <w:rFonts w:ascii="Times New Roman" w:hAnsi="Times New Roman"/>
          <w:color w:val="000000"/>
          <w:spacing w:val="3"/>
        </w:rPr>
        <w:t xml:space="preserve"> </w:t>
      </w:r>
      <w:r w:rsidRPr="001565F6">
        <w:rPr>
          <w:rFonts w:ascii="Times New Roman" w:hAnsi="Times New Roman"/>
          <w:color w:val="000000"/>
          <w:spacing w:val="-1"/>
        </w:rPr>
        <w:t>designed</w:t>
      </w:r>
      <w:r w:rsidRPr="001565F6">
        <w:rPr>
          <w:rFonts w:ascii="Times New Roman" w:hAnsi="Times New Roman"/>
          <w:color w:val="000000"/>
          <w:spacing w:val="2"/>
        </w:rPr>
        <w:t xml:space="preserve"> </w:t>
      </w:r>
      <w:r w:rsidRPr="001565F6">
        <w:rPr>
          <w:rFonts w:ascii="Times New Roman" w:hAnsi="Times New Roman"/>
          <w:color w:val="000000"/>
        </w:rPr>
        <w:t>as</w:t>
      </w:r>
      <w:r w:rsidRPr="001565F6">
        <w:rPr>
          <w:rFonts w:ascii="Times New Roman" w:hAnsi="Times New Roman"/>
          <w:color w:val="000000"/>
          <w:spacing w:val="3"/>
        </w:rPr>
        <w:t xml:space="preserve"> </w:t>
      </w:r>
      <w:r w:rsidRPr="001565F6">
        <w:rPr>
          <w:rFonts w:ascii="Times New Roman" w:hAnsi="Times New Roman"/>
          <w:color w:val="000000"/>
        </w:rPr>
        <w:t>a</w:t>
      </w:r>
      <w:r w:rsidRPr="001565F6">
        <w:rPr>
          <w:rFonts w:ascii="Times New Roman" w:hAnsi="Times New Roman"/>
          <w:color w:val="000000"/>
          <w:spacing w:val="3"/>
        </w:rPr>
        <w:t xml:space="preserve"> </w:t>
      </w:r>
      <w:r w:rsidRPr="001565F6">
        <w:rPr>
          <w:rFonts w:ascii="Times New Roman" w:hAnsi="Times New Roman"/>
          <w:color w:val="000000"/>
          <w:spacing w:val="-1"/>
        </w:rPr>
        <w:t>valuable</w:t>
      </w:r>
      <w:r w:rsidRPr="001565F6">
        <w:rPr>
          <w:rFonts w:ascii="Times New Roman" w:hAnsi="Times New Roman"/>
          <w:color w:val="000000"/>
          <w:spacing w:val="3"/>
        </w:rPr>
        <w:t xml:space="preserve"> </w:t>
      </w:r>
      <w:r w:rsidRPr="001565F6">
        <w:rPr>
          <w:rFonts w:ascii="Times New Roman" w:hAnsi="Times New Roman"/>
          <w:color w:val="000000"/>
          <w:spacing w:val="-2"/>
        </w:rPr>
        <w:t>asset</w:t>
      </w:r>
      <w:r w:rsidRPr="001565F6">
        <w:rPr>
          <w:rFonts w:ascii="Times New Roman" w:hAnsi="Times New Roman"/>
          <w:color w:val="000000"/>
          <w:spacing w:val="3"/>
        </w:rPr>
        <w:t xml:space="preserve"> </w:t>
      </w:r>
      <w:r w:rsidRPr="001565F6">
        <w:rPr>
          <w:rFonts w:ascii="Times New Roman" w:hAnsi="Times New Roman"/>
          <w:color w:val="000000"/>
        </w:rPr>
        <w:t>to</w:t>
      </w:r>
      <w:r w:rsidRPr="001565F6">
        <w:rPr>
          <w:rFonts w:ascii="Times New Roman" w:hAnsi="Times New Roman"/>
          <w:color w:val="000000"/>
          <w:spacing w:val="2"/>
        </w:rPr>
        <w:t xml:space="preserve"> </w:t>
      </w:r>
      <w:r w:rsidRPr="001565F6">
        <w:rPr>
          <w:rFonts w:ascii="Times New Roman" w:hAnsi="Times New Roman"/>
          <w:color w:val="000000"/>
          <w:spacing w:val="-1"/>
        </w:rPr>
        <w:t>enhance</w:t>
      </w:r>
      <w:r w:rsidRPr="001565F6">
        <w:rPr>
          <w:rFonts w:ascii="Times New Roman" w:hAnsi="Times New Roman"/>
          <w:color w:val="000000"/>
          <w:spacing w:val="3"/>
        </w:rPr>
        <w:t xml:space="preserve"> </w:t>
      </w:r>
      <w:r w:rsidRPr="001565F6">
        <w:rPr>
          <w:rFonts w:ascii="Times New Roman" w:hAnsi="Times New Roman"/>
          <w:color w:val="000000"/>
          <w:spacing w:val="-1"/>
        </w:rPr>
        <w:t>most</w:t>
      </w:r>
      <w:r w:rsidRPr="001565F6">
        <w:rPr>
          <w:rFonts w:ascii="Times New Roman" w:hAnsi="Times New Roman"/>
          <w:color w:val="000000"/>
          <w:spacing w:val="51"/>
        </w:rPr>
        <w:t xml:space="preserve"> </w:t>
      </w:r>
      <w:r w:rsidRPr="001565F6">
        <w:rPr>
          <w:rFonts w:ascii="Times New Roman" w:hAnsi="Times New Roman"/>
          <w:color w:val="000000"/>
          <w:spacing w:val="-1"/>
        </w:rPr>
        <w:t>undergraduate</w:t>
      </w:r>
      <w:r w:rsidRPr="001565F6">
        <w:rPr>
          <w:rFonts w:ascii="Times New Roman" w:hAnsi="Times New Roman"/>
          <w:color w:val="000000"/>
          <w:spacing w:val="5"/>
        </w:rPr>
        <w:t xml:space="preserve"> </w:t>
      </w:r>
      <w:r w:rsidRPr="001565F6">
        <w:rPr>
          <w:rFonts w:ascii="Times New Roman" w:hAnsi="Times New Roman"/>
          <w:color w:val="000000"/>
          <w:spacing w:val="-1"/>
        </w:rPr>
        <w:t>majors</w:t>
      </w:r>
      <w:r w:rsidRPr="001565F6">
        <w:rPr>
          <w:rFonts w:ascii="Times New Roman" w:hAnsi="Times New Roman"/>
          <w:color w:val="000000"/>
          <w:spacing w:val="3"/>
        </w:rPr>
        <w:t xml:space="preserve"> </w:t>
      </w:r>
      <w:r w:rsidRPr="001565F6">
        <w:rPr>
          <w:rFonts w:ascii="Times New Roman" w:hAnsi="Times New Roman"/>
          <w:color w:val="000000"/>
        </w:rPr>
        <w:t>and</w:t>
      </w:r>
      <w:r w:rsidRPr="001565F6">
        <w:rPr>
          <w:rFonts w:ascii="Times New Roman" w:hAnsi="Times New Roman"/>
          <w:color w:val="000000"/>
          <w:spacing w:val="5"/>
        </w:rPr>
        <w:t xml:space="preserve"> </w:t>
      </w:r>
      <w:r w:rsidRPr="001565F6">
        <w:rPr>
          <w:rFonts w:ascii="Times New Roman" w:hAnsi="Times New Roman"/>
          <w:color w:val="000000"/>
          <w:spacing w:val="-1"/>
        </w:rPr>
        <w:t>career</w:t>
      </w:r>
      <w:r w:rsidRPr="001565F6">
        <w:rPr>
          <w:rFonts w:ascii="Times New Roman" w:hAnsi="Times New Roman"/>
          <w:color w:val="000000"/>
          <w:spacing w:val="5"/>
        </w:rPr>
        <w:t xml:space="preserve"> </w:t>
      </w:r>
      <w:r w:rsidRPr="001565F6">
        <w:rPr>
          <w:rFonts w:ascii="Times New Roman" w:hAnsi="Times New Roman"/>
          <w:color w:val="000000"/>
          <w:spacing w:val="-1"/>
        </w:rPr>
        <w:t>opportunities for their students.</w:t>
      </w:r>
      <w:r w:rsidRPr="001565F6">
        <w:rPr>
          <w:rFonts w:ascii="Times New Roman" w:hAnsi="Times New Roman"/>
          <w:color w:val="000000"/>
          <w:spacing w:val="7"/>
        </w:rPr>
        <w:t xml:space="preserve"> </w:t>
      </w:r>
    </w:p>
    <w:p w14:paraId="2548C9D1" w14:textId="77777777" w:rsidR="00DE10AD" w:rsidRPr="00422E4B" w:rsidRDefault="009E0ED7"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To achieve the S</w:t>
      </w:r>
      <w:r w:rsidR="00DE10AD" w:rsidRPr="00422E4B">
        <w:rPr>
          <w:rFonts w:ascii="Times New Roman" w:hAnsi="Times New Roman"/>
          <w:color w:val="000000"/>
          <w:szCs w:val="24"/>
        </w:rPr>
        <w:t>tatistics minor, the student must successfully complete th</w:t>
      </w:r>
      <w:r w:rsidR="00065444">
        <w:rPr>
          <w:rFonts w:ascii="Times New Roman" w:hAnsi="Times New Roman"/>
          <w:color w:val="000000"/>
          <w:szCs w:val="24"/>
        </w:rPr>
        <w:t>e requirements listed in (1) - (3</w:t>
      </w:r>
      <w:r w:rsidR="00DE10AD" w:rsidRPr="00422E4B">
        <w:rPr>
          <w:rFonts w:ascii="Times New Roman" w:hAnsi="Times New Roman"/>
          <w:color w:val="000000"/>
          <w:szCs w:val="24"/>
        </w:rPr>
        <w:t>) below. The total number of semester credit hours required for the statistics minor is at lea</w:t>
      </w:r>
      <w:r w:rsidR="00065444">
        <w:rPr>
          <w:rFonts w:ascii="Times New Roman" w:hAnsi="Times New Roman"/>
          <w:color w:val="000000"/>
          <w:szCs w:val="24"/>
        </w:rPr>
        <w:t>st 13</w:t>
      </w:r>
      <w:r w:rsidR="00DE10AD" w:rsidRPr="00422E4B">
        <w:rPr>
          <w:rFonts w:ascii="Times New Roman" w:hAnsi="Times New Roman"/>
          <w:color w:val="000000"/>
          <w:szCs w:val="24"/>
        </w:rPr>
        <w:t xml:space="preserve">. </w:t>
      </w:r>
    </w:p>
    <w:p w14:paraId="7473272C" w14:textId="77777777" w:rsidR="00DE10AD" w:rsidRPr="00422E4B" w:rsidRDefault="00DE10AD"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14:paraId="00B2B16F" w14:textId="77777777" w:rsidR="00DE10AD" w:rsidRPr="00422E4B" w:rsidRDefault="00FD55CE" w:rsidP="00DE10AD">
      <w:pPr>
        <w:rPr>
          <w:rFonts w:ascii="Times New Roman" w:hAnsi="Times New Roman"/>
          <w:i/>
          <w:szCs w:val="17"/>
        </w:rPr>
      </w:pPr>
      <w:r>
        <w:rPr>
          <w:rFonts w:ascii="Times New Roman" w:hAnsi="Times New Roman"/>
          <w:i/>
          <w:szCs w:val="17"/>
        </w:rPr>
        <w:t>Some courses in this minor</w:t>
      </w:r>
      <w:r w:rsidR="00DE10AD" w:rsidRPr="00422E4B">
        <w:rPr>
          <w:rFonts w:ascii="Times New Roman" w:hAnsi="Times New Roman"/>
          <w:i/>
          <w:szCs w:val="17"/>
        </w:rPr>
        <w:t xml:space="preserve"> have pre-requisites.  Please consult the course bulletin before enrolling in courses.</w:t>
      </w:r>
    </w:p>
    <w:p w14:paraId="624D98E8" w14:textId="77777777" w:rsidR="00DE10AD" w:rsidRPr="00422E4B" w:rsidRDefault="00DE10AD"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14:paraId="55EFF537" w14:textId="77777777" w:rsidR="00DE10AD" w:rsidRDefault="00DE10AD"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422E4B">
        <w:rPr>
          <w:rFonts w:ascii="Times New Roman" w:hAnsi="Times New Roman"/>
          <w:color w:val="000000"/>
          <w:szCs w:val="24"/>
        </w:rPr>
        <w:t>(1) Take and pass</w:t>
      </w:r>
      <w:r w:rsidR="00065444">
        <w:rPr>
          <w:rFonts w:ascii="Times New Roman" w:hAnsi="Times New Roman"/>
          <w:color w:val="000000"/>
          <w:szCs w:val="24"/>
        </w:rPr>
        <w:t xml:space="preserve"> with a grade of C- or above </w:t>
      </w:r>
      <w:r w:rsidRPr="00422E4B">
        <w:rPr>
          <w:rFonts w:ascii="Times New Roman" w:hAnsi="Times New Roman"/>
          <w:color w:val="000000"/>
          <w:szCs w:val="24"/>
        </w:rPr>
        <w:t>each of the</w:t>
      </w:r>
      <w:r w:rsidR="00065444">
        <w:rPr>
          <w:rFonts w:ascii="Times New Roman" w:hAnsi="Times New Roman"/>
          <w:color w:val="000000"/>
          <w:szCs w:val="24"/>
        </w:rPr>
        <w:t xml:space="preserve"> following</w:t>
      </w:r>
      <w:r w:rsidRPr="00422E4B">
        <w:rPr>
          <w:rFonts w:ascii="Times New Roman" w:hAnsi="Times New Roman"/>
          <w:color w:val="000000"/>
          <w:szCs w:val="24"/>
        </w:rPr>
        <w:t xml:space="preserve"> required courses: </w:t>
      </w:r>
    </w:p>
    <w:p w14:paraId="719F2ABA" w14:textId="77777777" w:rsidR="009543BB" w:rsidRPr="005E2237" w:rsidRDefault="009543BB"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14:paraId="0237030E" w14:textId="77777777" w:rsidR="00DE10AD" w:rsidRDefault="009543BB"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Stat 3201 (3) </w:t>
      </w:r>
      <w:r w:rsidRPr="009543BB">
        <w:rPr>
          <w:rFonts w:ascii="Times New Roman"/>
          <w:color w:val="000000"/>
          <w:spacing w:val="-1"/>
        </w:rPr>
        <w:t>Introduction to Probability for Data Analytics</w:t>
      </w:r>
    </w:p>
    <w:p w14:paraId="137CEFB4" w14:textId="77777777" w:rsidR="009543BB" w:rsidRPr="00422E4B" w:rsidRDefault="009543BB"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Stat 3202 (4) </w:t>
      </w:r>
      <w:r w:rsidRPr="009543BB">
        <w:rPr>
          <w:rFonts w:ascii="Times New Roman"/>
          <w:color w:val="000000"/>
          <w:spacing w:val="-1"/>
        </w:rPr>
        <w:t>Introduction to Statistical Inference for Data Analytics</w:t>
      </w:r>
    </w:p>
    <w:p w14:paraId="3B048809" w14:textId="77777777" w:rsidR="009543BB" w:rsidRDefault="009543BB"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color w:val="000000"/>
          <w:spacing w:val="-1"/>
        </w:rPr>
      </w:pPr>
      <w:r>
        <w:rPr>
          <w:rFonts w:ascii="Times New Roman" w:hAnsi="Times New Roman"/>
          <w:color w:val="000000"/>
          <w:szCs w:val="24"/>
        </w:rPr>
        <w:t xml:space="preserve">Stat 3301 (3) </w:t>
      </w:r>
      <w:r w:rsidRPr="009543BB">
        <w:rPr>
          <w:rFonts w:ascii="Times New Roman"/>
          <w:color w:val="000000"/>
          <w:spacing w:val="-1"/>
        </w:rPr>
        <w:t>Statistical Modeling for Discovery I</w:t>
      </w:r>
    </w:p>
    <w:p w14:paraId="37E3A23A" w14:textId="77777777" w:rsidR="000F0033" w:rsidRPr="005E2237" w:rsidRDefault="000F0033"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color w:val="000000"/>
          <w:spacing w:val="-1"/>
          <w:sz w:val="16"/>
          <w:szCs w:val="16"/>
        </w:rPr>
      </w:pPr>
    </w:p>
    <w:p w14:paraId="32D3668F" w14:textId="77777777" w:rsidR="009543BB" w:rsidRDefault="000F0033"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color w:val="000000"/>
          <w:spacing w:val="-1"/>
        </w:rPr>
        <w:t>Note: Stat 3201-3202 can be replaced with Stat 4201-4202.</w:t>
      </w:r>
    </w:p>
    <w:p w14:paraId="73124D78" w14:textId="77777777" w:rsidR="00DE10AD" w:rsidRPr="00422E4B" w:rsidRDefault="00DE10AD"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422E4B">
        <w:rPr>
          <w:rFonts w:ascii="Times New Roman" w:hAnsi="Times New Roman"/>
          <w:color w:val="000000"/>
          <w:szCs w:val="24"/>
        </w:rPr>
        <w:t>Stat 4201 (4) Introduction to Mathematical Statistics I</w:t>
      </w:r>
    </w:p>
    <w:p w14:paraId="2032E669" w14:textId="77777777" w:rsidR="00DE10AD" w:rsidRPr="00422E4B" w:rsidRDefault="00DE10AD"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422E4B">
        <w:rPr>
          <w:rFonts w:ascii="Times New Roman" w:hAnsi="Times New Roman"/>
          <w:color w:val="000000"/>
          <w:szCs w:val="24"/>
        </w:rPr>
        <w:t>Stat 4202 (4) Introduction to Mathematical Statistics II</w:t>
      </w:r>
    </w:p>
    <w:p w14:paraId="5BBE20AF" w14:textId="77777777" w:rsidR="00DE10AD" w:rsidRPr="005E2237" w:rsidRDefault="00DE10AD"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14:paraId="27F8D1E9" w14:textId="77777777" w:rsidR="00065444" w:rsidRPr="000F0033" w:rsidRDefault="00065444"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(2) </w:t>
      </w:r>
      <w:r w:rsidR="000F0033" w:rsidRPr="000F0033">
        <w:rPr>
          <w:rFonts w:ascii="Times New Roman" w:hAnsi="Times New Roman"/>
        </w:rPr>
        <w:t xml:space="preserve">Take and </w:t>
      </w:r>
      <w:r w:rsidR="000F0033" w:rsidRPr="000F0033">
        <w:rPr>
          <w:rFonts w:ascii="Times New Roman" w:hAnsi="Times New Roman"/>
          <w:color w:val="000000"/>
        </w:rPr>
        <w:t>pass with a grade of C- or above one of the following two courses.</w:t>
      </w:r>
    </w:p>
    <w:p w14:paraId="0F99A68C" w14:textId="77777777" w:rsidR="00065444" w:rsidRPr="005E2237" w:rsidRDefault="00065444"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14:paraId="1497069A" w14:textId="77777777" w:rsidR="00065444" w:rsidRPr="00422E4B" w:rsidRDefault="000F0033" w:rsidP="0006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Stat 3302 (3</w:t>
      </w:r>
      <w:r w:rsidR="00065444" w:rsidRPr="00422E4B">
        <w:rPr>
          <w:rFonts w:ascii="Times New Roman" w:hAnsi="Times New Roman"/>
          <w:color w:val="000000"/>
          <w:szCs w:val="24"/>
        </w:rPr>
        <w:t xml:space="preserve">) </w:t>
      </w:r>
      <w:r w:rsidRPr="000F0033">
        <w:rPr>
          <w:rFonts w:ascii="Times New Roman"/>
          <w:color w:val="000000"/>
          <w:spacing w:val="-1"/>
        </w:rPr>
        <w:t>Statistical Modeling for Discovery II</w:t>
      </w:r>
    </w:p>
    <w:p w14:paraId="00E50F33" w14:textId="77777777" w:rsidR="00065444" w:rsidRPr="00422E4B" w:rsidRDefault="000F0033" w:rsidP="00065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Stat 3410</w:t>
      </w:r>
      <w:r w:rsidR="00065444" w:rsidRPr="00422E4B">
        <w:rPr>
          <w:rFonts w:ascii="Times New Roman" w:hAnsi="Times New Roman"/>
          <w:color w:val="000000"/>
          <w:szCs w:val="24"/>
        </w:rPr>
        <w:t xml:space="preserve"> (3) </w:t>
      </w:r>
      <w:r w:rsidRPr="000F0033">
        <w:rPr>
          <w:rFonts w:ascii="Times New Roman"/>
          <w:color w:val="000000"/>
          <w:spacing w:val="-1"/>
        </w:rPr>
        <w:t>Principles of Data Collection and Analysis</w:t>
      </w:r>
    </w:p>
    <w:p w14:paraId="6E84D56A" w14:textId="77777777" w:rsidR="00065444" w:rsidRPr="005E2237" w:rsidRDefault="00065444"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14:paraId="78FC450F" w14:textId="77777777" w:rsidR="00DE10AD" w:rsidRPr="00422E4B" w:rsidRDefault="00065444"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(3</w:t>
      </w:r>
      <w:r w:rsidR="00DE10AD" w:rsidRPr="00422E4B">
        <w:rPr>
          <w:rFonts w:ascii="Times New Roman" w:hAnsi="Times New Roman"/>
          <w:color w:val="000000"/>
          <w:szCs w:val="24"/>
        </w:rPr>
        <w:t>) Maintain a minimum cumulative grade point average of 2.00 in the statistics minor.</w:t>
      </w:r>
    </w:p>
    <w:p w14:paraId="00F23814" w14:textId="77777777" w:rsidR="00DE10AD" w:rsidRPr="005E2237" w:rsidRDefault="00DE10AD"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14:paraId="675E12D5" w14:textId="77777777" w:rsidR="00DE10AD" w:rsidRPr="003B2152" w:rsidRDefault="00065444" w:rsidP="004A4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color w:val="000000"/>
          <w:szCs w:val="24"/>
        </w:rPr>
        <w:t>(4</w:t>
      </w:r>
      <w:r w:rsidR="003B2152">
        <w:rPr>
          <w:rFonts w:ascii="Times New Roman" w:hAnsi="Times New Roman"/>
          <w:color w:val="000000"/>
          <w:szCs w:val="24"/>
        </w:rPr>
        <w:t xml:space="preserve">) </w:t>
      </w:r>
      <w:r w:rsidR="00C50EB9" w:rsidRPr="00C50EB9">
        <w:rPr>
          <w:rFonts w:ascii="Times New Roman" w:hAnsi="Times New Roman"/>
          <w:color w:val="000000"/>
          <w:szCs w:val="24"/>
        </w:rPr>
        <w:t>Stat 4201 is waived for students with credit for Math 4530 (Probability) or Math 5530H (Rigorous Probability). However, for Math majors, Math 4530 or Math 5530H cannot be counted for credit in the Statistics minor. Students with Math 4530 or Math 5530H but not Stat 4201 will have to take 3 semester hours of electives (see next note for a list of possible electives).</w:t>
      </w:r>
    </w:p>
    <w:p w14:paraId="1F055EBB" w14:textId="77777777" w:rsidR="00DE10AD" w:rsidRPr="005E2237" w:rsidRDefault="00DE10AD" w:rsidP="00DE1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14:paraId="2C0FF9B6" w14:textId="77777777" w:rsidR="00C50EB9" w:rsidRPr="00C50EB9" w:rsidRDefault="00B609BE" w:rsidP="00C50EB9">
      <w:pPr>
        <w:pStyle w:val="BodyText"/>
        <w:ind w:right="115"/>
        <w:rPr>
          <w:rFonts w:ascii="Times New Roman" w:hAnsi="Times New Roman"/>
          <w:color w:val="000000"/>
        </w:rPr>
      </w:pPr>
      <w:r>
        <w:rPr>
          <w:rFonts w:ascii="Times New Roman" w:hAnsi="Times New Roman"/>
          <w:color w:val="000000"/>
        </w:rPr>
        <w:t>(5)</w:t>
      </w:r>
      <w:r w:rsidR="003C2DD4">
        <w:rPr>
          <w:rFonts w:ascii="Times New Roman" w:hAnsi="Times New Roman"/>
          <w:color w:val="000000"/>
        </w:rPr>
        <w:t xml:space="preserve"> </w:t>
      </w:r>
      <w:r w:rsidR="00C50EB9" w:rsidRPr="00C50EB9">
        <w:rPr>
          <w:rFonts w:ascii="Times New Roman" w:hAnsi="Times New Roman"/>
          <w:color w:val="000000"/>
        </w:rPr>
        <w:t xml:space="preserve">In addition to the required courses, it is recommended that the student take one or more electives from such specialized courses as Bayesian Analysis and Statistical Decision Making (3303), Introduction to Statistical Learning (4620), Advanced Statistical Inference (4301), </w:t>
      </w:r>
      <w:r w:rsidR="005B5172">
        <w:rPr>
          <w:rFonts w:ascii="Times New Roman" w:hAnsi="Times New Roman"/>
          <w:color w:val="000000"/>
        </w:rPr>
        <w:t>C</w:t>
      </w:r>
      <w:r w:rsidR="00C50EB9" w:rsidRPr="00C50EB9">
        <w:rPr>
          <w:rFonts w:ascii="Times New Roman" w:hAnsi="Times New Roman"/>
          <w:color w:val="000000"/>
        </w:rPr>
        <w:t>omputational Statistics (4302), Statistical Foundations of Survey Research (5510), Introductory Time Series Analysis (5550), or Introduction to SAS Software (5740). Other electives may be selected with the approval of the Undergraduate Minor Coordinator.</w:t>
      </w:r>
    </w:p>
    <w:p w14:paraId="7BEB836B" w14:textId="77777777" w:rsidR="00E77B16" w:rsidRDefault="00E77B16" w:rsidP="00DE10AD">
      <w:pPr>
        <w:pBdr>
          <w:bar w:val="single" w:sz="4" w:color="auto"/>
        </w:pBdr>
        <w:rPr>
          <w:b/>
          <w:bCs/>
          <w:color w:val="000000"/>
        </w:rPr>
      </w:pPr>
    </w:p>
    <w:p w14:paraId="151DAAF1" w14:textId="77777777" w:rsidR="00DE10AD" w:rsidRPr="00DF5358" w:rsidRDefault="00B40E71" w:rsidP="00DE10AD">
      <w:pPr>
        <w:pBdr>
          <w:bar w:val="single" w:sz="4" w:color="auto"/>
        </w:pBdr>
      </w:pPr>
      <w:r>
        <w:rPr>
          <w:b/>
          <w:bCs/>
          <w:color w:val="000000"/>
        </w:rPr>
        <w:t>Statistics</w:t>
      </w:r>
      <w:r w:rsidR="00DE10AD" w:rsidRPr="00DF5358">
        <w:rPr>
          <w:b/>
          <w:bCs/>
          <w:color w:val="000000"/>
        </w:rPr>
        <w:t xml:space="preserve"> minor program guidelines </w:t>
      </w:r>
    </w:p>
    <w:p w14:paraId="2E3397D3" w14:textId="77777777" w:rsidR="00DE10AD" w:rsidRPr="00DF5358" w:rsidRDefault="00DE10AD" w:rsidP="00DE10AD">
      <w:pPr>
        <w:pBdr>
          <w:bar w:val="single" w:sz="4" w:color="auto"/>
        </w:pBdr>
        <w:rPr>
          <w:sz w:val="16"/>
          <w:szCs w:val="16"/>
        </w:rPr>
      </w:pPr>
    </w:p>
    <w:p w14:paraId="0C543CF1" w14:textId="77777777" w:rsidR="008F06FE" w:rsidRDefault="00DE10AD" w:rsidP="00DE10AD">
      <w:pPr>
        <w:pStyle w:val="Normal2"/>
        <w:pBdr>
          <w:bar w:val="single" w:sz="4" w:color="auto"/>
        </w:pBdr>
        <w:rPr>
          <w:rFonts w:ascii="Times New Roman" w:hAnsi="Times New Roman"/>
          <w:color w:val="000000"/>
          <w:sz w:val="20"/>
          <w:szCs w:val="20"/>
        </w:rPr>
      </w:pPr>
      <w:r w:rsidRPr="00DF5358">
        <w:rPr>
          <w:rFonts w:ascii="Times New Roman" w:hAnsi="Times New Roman"/>
          <w:color w:val="000000"/>
          <w:sz w:val="20"/>
          <w:szCs w:val="20"/>
          <w:u w:val="single"/>
        </w:rPr>
        <w:t>Credit hours required</w:t>
      </w:r>
      <w:r w:rsidRPr="00DF5358">
        <w:rPr>
          <w:rFonts w:ascii="Times New Roman" w:hAnsi="Times New Roman"/>
          <w:color w:val="000000"/>
          <w:sz w:val="20"/>
          <w:szCs w:val="20"/>
        </w:rPr>
        <w:t xml:space="preserve"> A minimum of 1</w:t>
      </w:r>
      <w:r w:rsidR="00953851">
        <w:rPr>
          <w:rFonts w:ascii="Times New Roman" w:hAnsi="Times New Roman"/>
          <w:color w:val="000000"/>
          <w:sz w:val="20"/>
          <w:szCs w:val="20"/>
        </w:rPr>
        <w:t>3</w:t>
      </w:r>
      <w:r w:rsidR="009908CA">
        <w:rPr>
          <w:rFonts w:ascii="Times New Roman" w:hAnsi="Times New Roman"/>
          <w:color w:val="000000"/>
          <w:sz w:val="20"/>
          <w:szCs w:val="20"/>
        </w:rPr>
        <w:t xml:space="preserve"> credit hours.</w:t>
      </w:r>
    </w:p>
    <w:p w14:paraId="16B2A160" w14:textId="77777777" w:rsidR="00DE10AD" w:rsidRPr="00DF5358" w:rsidRDefault="00DE10AD" w:rsidP="00DE10AD">
      <w:pPr>
        <w:pStyle w:val="Normal2"/>
        <w:pBdr>
          <w:bar w:val="single" w:sz="4" w:color="auto"/>
        </w:pBdr>
        <w:rPr>
          <w:rFonts w:ascii="Times New Roman" w:hAnsi="Times New Roman"/>
          <w:color w:val="000000"/>
          <w:sz w:val="20"/>
          <w:szCs w:val="20"/>
        </w:rPr>
      </w:pPr>
      <w:r>
        <w:rPr>
          <w:rFonts w:ascii="Times New Roman" w:hAnsi="Times New Roman"/>
          <w:color w:val="000000"/>
          <w:sz w:val="20"/>
          <w:szCs w:val="20"/>
        </w:rPr>
        <w:t>1</w:t>
      </w:r>
      <w:r w:rsidRPr="00DF5358">
        <w:rPr>
          <w:rFonts w:ascii="Times New Roman" w:hAnsi="Times New Roman"/>
          <w:color w:val="000000"/>
          <w:sz w:val="20"/>
          <w:szCs w:val="20"/>
        </w:rPr>
        <w:t xml:space="preserve">000 level courses shall not be counted </w:t>
      </w:r>
      <w:r w:rsidR="00031903">
        <w:rPr>
          <w:rFonts w:ascii="Times New Roman" w:hAnsi="Times New Roman"/>
          <w:color w:val="000000"/>
          <w:sz w:val="20"/>
          <w:szCs w:val="20"/>
        </w:rPr>
        <w:t>in the minor</w:t>
      </w:r>
      <w:r w:rsidRPr="00DF5358">
        <w:rPr>
          <w:rFonts w:ascii="Times New Roman" w:hAnsi="Times New Roman"/>
          <w:color w:val="000000"/>
          <w:sz w:val="20"/>
          <w:szCs w:val="20"/>
        </w:rPr>
        <w:t xml:space="preserve">. </w:t>
      </w:r>
    </w:p>
    <w:p w14:paraId="5DE59FB6" w14:textId="77777777" w:rsidR="00DE10AD" w:rsidRPr="00DF5358" w:rsidRDefault="00DE10AD" w:rsidP="00DE10AD">
      <w:pPr>
        <w:pBdr>
          <w:bar w:val="single" w:sz="4" w:color="auto"/>
        </w:pBdr>
        <w:rPr>
          <w:sz w:val="16"/>
          <w:szCs w:val="16"/>
        </w:rPr>
      </w:pPr>
    </w:p>
    <w:p w14:paraId="4D2D0007" w14:textId="77777777" w:rsidR="00031903" w:rsidRPr="004E686C" w:rsidRDefault="00DE10AD" w:rsidP="00031903">
      <w:pPr>
        <w:pStyle w:val="Normal2"/>
        <w:pBdr>
          <w:bar w:val="single" w:sz="4" w:color="auto"/>
        </w:pBdr>
        <w:rPr>
          <w:rFonts w:ascii="Times New Roman" w:hAnsi="Times New Roman"/>
          <w:color w:val="000000"/>
          <w:sz w:val="20"/>
          <w:szCs w:val="20"/>
        </w:rPr>
      </w:pPr>
      <w:r w:rsidRPr="00DF5358">
        <w:rPr>
          <w:rFonts w:ascii="Times New Roman" w:hAnsi="Times New Roman"/>
          <w:color w:val="000000"/>
          <w:sz w:val="20"/>
          <w:szCs w:val="20"/>
          <w:u w:val="single"/>
        </w:rPr>
        <w:t xml:space="preserve">Transfer </w:t>
      </w:r>
      <w:r w:rsidR="00031903">
        <w:rPr>
          <w:rFonts w:ascii="Times New Roman" w:hAnsi="Times New Roman"/>
          <w:color w:val="000000"/>
          <w:sz w:val="20"/>
          <w:szCs w:val="20"/>
          <w:u w:val="single"/>
        </w:rPr>
        <w:t xml:space="preserve">and EM </w:t>
      </w:r>
      <w:r w:rsidRPr="00DF5358">
        <w:rPr>
          <w:rFonts w:ascii="Times New Roman" w:hAnsi="Times New Roman"/>
          <w:color w:val="000000"/>
          <w:sz w:val="20"/>
          <w:szCs w:val="20"/>
          <w:u w:val="single"/>
        </w:rPr>
        <w:t>credit hours allowed</w:t>
      </w:r>
      <w:r w:rsidRPr="00DF5358">
        <w:rPr>
          <w:rFonts w:ascii="Times New Roman" w:hAnsi="Times New Roman"/>
          <w:color w:val="000000"/>
          <w:sz w:val="20"/>
          <w:szCs w:val="20"/>
        </w:rPr>
        <w:t xml:space="preserve"> </w:t>
      </w:r>
    </w:p>
    <w:p w14:paraId="5266F07F" w14:textId="77777777" w:rsidR="00DE10AD" w:rsidRPr="00DF5358" w:rsidRDefault="00031903" w:rsidP="00DE10AD">
      <w:pPr>
        <w:pStyle w:val="Normal2"/>
        <w:pBdr>
          <w:bar w:val="single" w:sz="4" w:color="auto"/>
        </w:pBdr>
        <w:rPr>
          <w:rFonts w:ascii="Times New Roman" w:hAnsi="Times New Roman"/>
          <w:color w:val="000000"/>
          <w:sz w:val="20"/>
          <w:szCs w:val="20"/>
        </w:rPr>
      </w:pPr>
      <w:r w:rsidRPr="004E686C">
        <w:rPr>
          <w:rFonts w:ascii="Times New Roman" w:hAnsi="Times New Roman"/>
          <w:color w:val="000000"/>
          <w:sz w:val="20"/>
          <w:szCs w:val="20"/>
        </w:rPr>
        <w:t>A student is permitted to count up to 6 total hours of transfer credit and/or credit by examination</w:t>
      </w:r>
      <w:r>
        <w:rPr>
          <w:rFonts w:ascii="Times New Roman" w:hAnsi="Times New Roman"/>
          <w:color w:val="000000"/>
          <w:sz w:val="20"/>
          <w:szCs w:val="20"/>
        </w:rPr>
        <w:t>.</w:t>
      </w:r>
    </w:p>
    <w:p w14:paraId="52251DD0" w14:textId="77777777" w:rsidR="00DE10AD" w:rsidRPr="00DF5358" w:rsidRDefault="00DE10AD" w:rsidP="00DE10AD">
      <w:pPr>
        <w:pBdr>
          <w:bar w:val="single" w:sz="4" w:color="auto"/>
        </w:pBdr>
        <w:rPr>
          <w:sz w:val="16"/>
          <w:szCs w:val="16"/>
        </w:rPr>
      </w:pPr>
    </w:p>
    <w:p w14:paraId="74F5A10E" w14:textId="77777777" w:rsidR="00DE10AD" w:rsidRPr="00DF5358" w:rsidRDefault="00DE10AD" w:rsidP="00DE10AD">
      <w:pPr>
        <w:pStyle w:val="Normal2"/>
        <w:pBdr>
          <w:bar w:val="single" w:sz="4" w:color="auto"/>
        </w:pBdr>
        <w:rPr>
          <w:rFonts w:ascii="Times New Roman" w:hAnsi="Times New Roman"/>
          <w:color w:val="000000"/>
          <w:sz w:val="20"/>
          <w:szCs w:val="20"/>
        </w:rPr>
      </w:pPr>
      <w:r w:rsidRPr="00DF5358">
        <w:rPr>
          <w:rFonts w:ascii="Times New Roman" w:hAnsi="Times New Roman"/>
          <w:color w:val="000000"/>
          <w:sz w:val="20"/>
          <w:szCs w:val="20"/>
          <w:u w:val="single"/>
        </w:rPr>
        <w:t>Overlap with the GE</w:t>
      </w:r>
      <w:r w:rsidRPr="00DF5358">
        <w:rPr>
          <w:rFonts w:ascii="Times New Roman" w:hAnsi="Times New Roman"/>
          <w:color w:val="000000"/>
          <w:sz w:val="20"/>
          <w:szCs w:val="20"/>
        </w:rPr>
        <w:t xml:space="preserve">  </w:t>
      </w:r>
      <w:r w:rsidR="00031903" w:rsidRPr="004E686C">
        <w:rPr>
          <w:rFonts w:ascii="Times New Roman" w:hAnsi="Times New Roman"/>
          <w:color w:val="000000"/>
          <w:sz w:val="20"/>
          <w:szCs w:val="20"/>
        </w:rPr>
        <w:t>A student is permitted to overlap up to 6 credit hours between the GE and the minor.</w:t>
      </w:r>
    </w:p>
    <w:p w14:paraId="0E3096E4" w14:textId="77777777" w:rsidR="00DE10AD" w:rsidRPr="00DF5358" w:rsidRDefault="00DE10AD" w:rsidP="00DE10AD">
      <w:pPr>
        <w:pBdr>
          <w:bar w:val="single" w:sz="4" w:color="auto"/>
        </w:pBdr>
        <w:rPr>
          <w:sz w:val="16"/>
          <w:szCs w:val="16"/>
        </w:rPr>
      </w:pPr>
    </w:p>
    <w:p w14:paraId="79196598" w14:textId="77777777" w:rsidR="00031903" w:rsidRPr="004E686C" w:rsidRDefault="00031903" w:rsidP="00031903">
      <w:pPr>
        <w:pStyle w:val="Normal2"/>
        <w:pBdr>
          <w:bar w:val="single" w:sz="4" w:color="auto"/>
        </w:pBdr>
        <w:rPr>
          <w:rFonts w:ascii="Times New Roman" w:hAnsi="Times New Roman"/>
          <w:color w:val="000000"/>
          <w:sz w:val="20"/>
          <w:szCs w:val="20"/>
        </w:rPr>
      </w:pPr>
      <w:r w:rsidRPr="004E686C">
        <w:rPr>
          <w:rFonts w:ascii="Times New Roman" w:hAnsi="Times New Roman"/>
          <w:color w:val="000000"/>
          <w:sz w:val="20"/>
          <w:szCs w:val="20"/>
          <w:u w:val="single"/>
        </w:rPr>
        <w:t>Overlap with the major and additional minor(s)</w:t>
      </w:r>
      <w:r w:rsidRPr="004E686C">
        <w:rPr>
          <w:rFonts w:ascii="Times New Roman" w:hAnsi="Times New Roman"/>
          <w:color w:val="000000"/>
          <w:sz w:val="20"/>
          <w:szCs w:val="20"/>
        </w:rPr>
        <w:t xml:space="preserve">  </w:t>
      </w:r>
    </w:p>
    <w:p w14:paraId="5E5B5DF8" w14:textId="77777777" w:rsidR="00031903" w:rsidRPr="004E686C" w:rsidRDefault="00031903" w:rsidP="00031903">
      <w:pPr>
        <w:pStyle w:val="Normal2"/>
        <w:pBdr>
          <w:bar w:val="single" w:sz="4" w:color="auto"/>
        </w:pBdr>
        <w:rPr>
          <w:rFonts w:ascii="Times New Roman" w:hAnsi="Times New Roman"/>
          <w:color w:val="000000"/>
          <w:sz w:val="20"/>
          <w:szCs w:val="20"/>
        </w:rPr>
      </w:pPr>
      <w:r w:rsidRPr="004E686C">
        <w:rPr>
          <w:rFonts w:ascii="Times New Roman" w:hAnsi="Times New Roman"/>
          <w:color w:val="000000"/>
          <w:sz w:val="20"/>
          <w:szCs w:val="20"/>
        </w:rPr>
        <w:t xml:space="preserve">• The minor must be in a different subject than the major. </w:t>
      </w:r>
    </w:p>
    <w:p w14:paraId="7230E6B5" w14:textId="77777777" w:rsidR="00031903" w:rsidRPr="004E686C" w:rsidRDefault="00031903" w:rsidP="00031903">
      <w:pPr>
        <w:pStyle w:val="Normal2"/>
        <w:pBdr>
          <w:bar w:val="single" w:sz="4" w:color="auto"/>
        </w:pBdr>
        <w:rPr>
          <w:rFonts w:ascii="Times New Roman" w:hAnsi="Times New Roman"/>
          <w:color w:val="000000"/>
          <w:sz w:val="20"/>
          <w:szCs w:val="20"/>
        </w:rPr>
      </w:pPr>
      <w:r w:rsidRPr="004E686C">
        <w:rPr>
          <w:rFonts w:ascii="Times New Roman" w:hAnsi="Times New Roman"/>
          <w:color w:val="000000"/>
          <w:sz w:val="20"/>
          <w:szCs w:val="20"/>
        </w:rPr>
        <w:t xml:space="preserve">• The minor must contain a minimum of 12 hours distinct from the major and/or additional minor(s). </w:t>
      </w:r>
    </w:p>
    <w:p w14:paraId="590F9202" w14:textId="77777777" w:rsidR="00DE10AD" w:rsidRPr="00DF5358" w:rsidRDefault="00DE10AD" w:rsidP="00DE10AD">
      <w:pPr>
        <w:pBdr>
          <w:bar w:val="single" w:sz="4" w:color="auto"/>
        </w:pBdr>
        <w:rPr>
          <w:sz w:val="16"/>
          <w:szCs w:val="16"/>
        </w:rPr>
      </w:pPr>
    </w:p>
    <w:p w14:paraId="45613210" w14:textId="77777777" w:rsidR="00DE10AD" w:rsidRPr="00DF5358" w:rsidRDefault="00DE10AD" w:rsidP="00DE10AD">
      <w:pPr>
        <w:pStyle w:val="Normal2"/>
        <w:pBdr>
          <w:bar w:val="single" w:sz="4" w:color="auto"/>
        </w:pBdr>
        <w:rPr>
          <w:rFonts w:ascii="Times New Roman" w:hAnsi="Times New Roman"/>
          <w:color w:val="000000"/>
          <w:sz w:val="20"/>
          <w:szCs w:val="20"/>
        </w:rPr>
      </w:pPr>
      <w:r w:rsidRPr="00DF5358">
        <w:rPr>
          <w:rFonts w:ascii="Times New Roman" w:hAnsi="Times New Roman"/>
          <w:color w:val="000000"/>
          <w:sz w:val="20"/>
          <w:szCs w:val="20"/>
          <w:u w:val="single"/>
        </w:rPr>
        <w:t xml:space="preserve">Grades required </w:t>
      </w:r>
    </w:p>
    <w:p w14:paraId="3CCA79C3" w14:textId="77777777" w:rsidR="00DE10AD" w:rsidRPr="00DF5358" w:rsidRDefault="00DE10AD" w:rsidP="00DE10AD">
      <w:pPr>
        <w:pStyle w:val="Normal2"/>
        <w:pBdr>
          <w:bar w:val="single" w:sz="4" w:color="auto"/>
        </w:pBdr>
        <w:rPr>
          <w:rFonts w:ascii="Times New Roman" w:hAnsi="Times New Roman"/>
          <w:color w:val="000000"/>
          <w:sz w:val="20"/>
          <w:szCs w:val="20"/>
        </w:rPr>
      </w:pPr>
      <w:r w:rsidRPr="00DF5358">
        <w:rPr>
          <w:rFonts w:ascii="Times New Roman" w:hAnsi="Times New Roman"/>
          <w:color w:val="000000"/>
          <w:sz w:val="20"/>
          <w:szCs w:val="20"/>
        </w:rPr>
        <w:t xml:space="preserve">• Minimum C- for a course to be listed on the minor. </w:t>
      </w:r>
    </w:p>
    <w:p w14:paraId="3EAE0189" w14:textId="77777777" w:rsidR="00DE10AD" w:rsidRPr="00DF5358" w:rsidRDefault="00DE10AD" w:rsidP="00DE10AD">
      <w:pPr>
        <w:pStyle w:val="Normal2"/>
        <w:pBdr>
          <w:bar w:val="single" w:sz="4" w:color="auto"/>
        </w:pBdr>
        <w:rPr>
          <w:rFonts w:ascii="Times New Roman" w:hAnsi="Times New Roman"/>
          <w:color w:val="000000"/>
          <w:sz w:val="20"/>
          <w:szCs w:val="20"/>
        </w:rPr>
      </w:pPr>
      <w:r w:rsidRPr="00DF5358">
        <w:rPr>
          <w:rFonts w:ascii="Times New Roman" w:hAnsi="Times New Roman"/>
          <w:color w:val="000000"/>
          <w:sz w:val="20"/>
          <w:szCs w:val="20"/>
        </w:rPr>
        <w:t xml:space="preserve">• Minimum 2.00 cumulative point-hour ratio required for the minor. </w:t>
      </w:r>
    </w:p>
    <w:p w14:paraId="347DBA7D" w14:textId="77777777" w:rsidR="00DE10AD" w:rsidRPr="00DF5358" w:rsidRDefault="00DE10AD" w:rsidP="00DE10AD">
      <w:pPr>
        <w:pStyle w:val="Normal2"/>
        <w:pBdr>
          <w:bar w:val="single" w:sz="4" w:color="auto"/>
        </w:pBdr>
        <w:rPr>
          <w:rFonts w:ascii="Times New Roman" w:hAnsi="Times New Roman"/>
          <w:color w:val="000000"/>
          <w:sz w:val="20"/>
          <w:szCs w:val="20"/>
        </w:rPr>
      </w:pPr>
      <w:r w:rsidRPr="00DF5358">
        <w:rPr>
          <w:rFonts w:ascii="Times New Roman" w:hAnsi="Times New Roman"/>
          <w:color w:val="000000"/>
          <w:sz w:val="20"/>
          <w:szCs w:val="20"/>
        </w:rPr>
        <w:t xml:space="preserve">• Course work graded Pass/Non-Pass cannot count on the minor. </w:t>
      </w:r>
    </w:p>
    <w:p w14:paraId="56681F75" w14:textId="77777777" w:rsidR="00031903" w:rsidRPr="00AB14F4" w:rsidRDefault="00031903" w:rsidP="00031903">
      <w:pPr>
        <w:pBdr>
          <w:bar w:val="single" w:sz="4" w:color="auto"/>
        </w:pBdr>
        <w:rPr>
          <w:rFonts w:ascii="Times New Roman" w:hAnsi="Times New Roman"/>
        </w:rPr>
      </w:pPr>
      <w:r w:rsidRPr="00AB14F4">
        <w:rPr>
          <w:rFonts w:ascii="Times New Roman" w:hAnsi="Times New Roman"/>
          <w:color w:val="000000"/>
        </w:rPr>
        <w:t xml:space="preserve">• </w:t>
      </w:r>
      <w:r w:rsidRPr="00AB14F4">
        <w:rPr>
          <w:rFonts w:ascii="Times New Roman" w:hAnsi="Times New Roman"/>
        </w:rPr>
        <w:t>No more than 3 credit hours of coursework graded Satisfactory/Unsatisfactory may count toward the minor.</w:t>
      </w:r>
    </w:p>
    <w:p w14:paraId="738BA15E" w14:textId="77777777" w:rsidR="00031903" w:rsidRPr="00AB14F4" w:rsidRDefault="00031903" w:rsidP="00031903">
      <w:pPr>
        <w:pBdr>
          <w:bar w:val="single" w:sz="4" w:color="auto"/>
        </w:pBdr>
        <w:rPr>
          <w:rFonts w:ascii="Times New Roman" w:hAnsi="Times New Roman"/>
        </w:rPr>
      </w:pPr>
    </w:p>
    <w:p w14:paraId="4EBA997F" w14:textId="77777777" w:rsidR="00031903" w:rsidRPr="00AB14F4" w:rsidRDefault="00031903" w:rsidP="00031903">
      <w:pPr>
        <w:rPr>
          <w:rFonts w:ascii="Times New Roman" w:hAnsi="Times New Roman"/>
        </w:rPr>
      </w:pPr>
      <w:r w:rsidRPr="00AB14F4">
        <w:rPr>
          <w:rFonts w:ascii="Times New Roman" w:hAnsi="Times New Roman"/>
          <w:u w:val="single"/>
        </w:rPr>
        <w:t>X193 credits</w:t>
      </w:r>
      <w:r w:rsidRPr="00AB14F4">
        <w:rPr>
          <w:rFonts w:ascii="Times New Roman" w:hAnsi="Times New Roman"/>
        </w:rPr>
        <w:t xml:space="preserve"> No more than 3 credit hours.</w:t>
      </w:r>
    </w:p>
    <w:p w14:paraId="679F6AD6" w14:textId="77777777" w:rsidR="00DE10AD" w:rsidRPr="00DF5358" w:rsidRDefault="00DE10AD" w:rsidP="00DE10AD">
      <w:pPr>
        <w:pBdr>
          <w:bar w:val="single" w:sz="4" w:color="auto"/>
        </w:pBdr>
        <w:rPr>
          <w:sz w:val="16"/>
          <w:szCs w:val="16"/>
        </w:rPr>
      </w:pPr>
    </w:p>
    <w:p w14:paraId="69D27B71" w14:textId="77777777" w:rsidR="00DE10AD" w:rsidRPr="00DF5358" w:rsidRDefault="00DE10AD" w:rsidP="00DE10AD">
      <w:pPr>
        <w:pStyle w:val="Normal2"/>
        <w:pBdr>
          <w:bar w:val="single" w:sz="4" w:color="auto"/>
        </w:pBdr>
        <w:rPr>
          <w:rFonts w:ascii="Times New Roman" w:hAnsi="Times New Roman"/>
          <w:color w:val="000000"/>
          <w:sz w:val="20"/>
          <w:szCs w:val="20"/>
        </w:rPr>
      </w:pPr>
      <w:r>
        <w:rPr>
          <w:rFonts w:ascii="Times New Roman" w:hAnsi="Times New Roman"/>
          <w:color w:val="000000"/>
          <w:sz w:val="20"/>
          <w:szCs w:val="20"/>
          <w:u w:val="single"/>
        </w:rPr>
        <w:t>Approval</w:t>
      </w:r>
      <w:r w:rsidR="00031903">
        <w:rPr>
          <w:rFonts w:ascii="Times New Roman" w:hAnsi="Times New Roman"/>
          <w:color w:val="000000"/>
          <w:sz w:val="20"/>
          <w:szCs w:val="20"/>
          <w:u w:val="single"/>
        </w:rPr>
        <w:t xml:space="preserve"> r</w:t>
      </w:r>
      <w:r w:rsidR="009D3EE2">
        <w:rPr>
          <w:rFonts w:ascii="Times New Roman" w:hAnsi="Times New Roman"/>
          <w:color w:val="000000"/>
          <w:sz w:val="20"/>
          <w:szCs w:val="20"/>
          <w:u w:val="single"/>
        </w:rPr>
        <w:t>equired</w:t>
      </w:r>
      <w:r>
        <w:rPr>
          <w:rFonts w:ascii="Times New Roman" w:hAnsi="Times New Roman"/>
          <w:color w:val="000000"/>
          <w:sz w:val="20"/>
          <w:szCs w:val="20"/>
          <w:u w:val="single"/>
        </w:rPr>
        <w:t xml:space="preserve"> </w:t>
      </w:r>
      <w:r w:rsidRPr="00DF5358">
        <w:rPr>
          <w:rFonts w:ascii="Times New Roman" w:hAnsi="Times New Roman"/>
          <w:color w:val="000000"/>
          <w:sz w:val="20"/>
          <w:szCs w:val="20"/>
        </w:rPr>
        <w:t xml:space="preserve"> The minor program must be approved by</w:t>
      </w:r>
      <w:r w:rsidR="00031903">
        <w:rPr>
          <w:rFonts w:ascii="Times New Roman" w:hAnsi="Times New Roman"/>
          <w:color w:val="000000"/>
          <w:sz w:val="20"/>
          <w:szCs w:val="20"/>
        </w:rPr>
        <w:t xml:space="preserve"> t</w:t>
      </w:r>
      <w:r w:rsidRPr="00DF5358">
        <w:rPr>
          <w:rFonts w:ascii="Times New Roman" w:hAnsi="Times New Roman"/>
          <w:color w:val="000000"/>
          <w:sz w:val="20"/>
          <w:szCs w:val="20"/>
        </w:rPr>
        <w:t>he academic unit offering the minor</w:t>
      </w:r>
    </w:p>
    <w:p w14:paraId="4AD686E0" w14:textId="77777777" w:rsidR="00DE10AD" w:rsidRDefault="00DE10AD" w:rsidP="00DE10AD">
      <w:pPr>
        <w:pStyle w:val="Heading4"/>
        <w:pBdr>
          <w:bar w:val="single" w:sz="4" w:color="auto"/>
        </w:pBdr>
        <w:rPr>
          <w:b/>
          <w:color w:val="000000"/>
          <w:sz w:val="20"/>
        </w:rPr>
      </w:pPr>
    </w:p>
    <w:p w14:paraId="23011DA3" w14:textId="77777777" w:rsidR="00DE10AD" w:rsidRPr="00DF5358" w:rsidRDefault="00DE10AD" w:rsidP="00DE10AD">
      <w:pPr>
        <w:pStyle w:val="Heading4"/>
        <w:pBdr>
          <w:bar w:val="single" w:sz="4" w:color="auto"/>
        </w:pBdr>
        <w:rPr>
          <w:rFonts w:ascii="Times New Roman" w:hAnsi="Times New Roman"/>
          <w:color w:val="000000"/>
          <w:sz w:val="20"/>
          <w:u w:val="none"/>
        </w:rPr>
      </w:pPr>
      <w:r w:rsidRPr="00DF5358">
        <w:rPr>
          <w:rFonts w:ascii="Times New Roman" w:hAnsi="Times New Roman"/>
          <w:color w:val="000000"/>
          <w:sz w:val="20"/>
        </w:rPr>
        <w:t>Filing the minor program form</w:t>
      </w:r>
      <w:r w:rsidRPr="00DF5358">
        <w:rPr>
          <w:rFonts w:ascii="Times New Roman" w:hAnsi="Times New Roman"/>
          <w:color w:val="000000"/>
          <w:sz w:val="20"/>
          <w:u w:val="none"/>
        </w:rPr>
        <w:t xml:space="preserve"> </w:t>
      </w:r>
      <w:r w:rsidR="00B40E71">
        <w:rPr>
          <w:rFonts w:ascii="Times New Roman" w:hAnsi="Times New Roman"/>
          <w:color w:val="000000"/>
          <w:sz w:val="20"/>
          <w:u w:val="none"/>
        </w:rPr>
        <w:t xml:space="preserve"> </w:t>
      </w:r>
      <w:r w:rsidRPr="00DF5358">
        <w:rPr>
          <w:rFonts w:ascii="Times New Roman" w:hAnsi="Times New Roman"/>
          <w:color w:val="000000"/>
          <w:sz w:val="20"/>
          <w:u w:val="none"/>
        </w:rPr>
        <w:t xml:space="preserve">The minor program form must be filed at least by the time the graduation application is submitted to a college/school counselor. </w:t>
      </w:r>
    </w:p>
    <w:p w14:paraId="7CDABD05" w14:textId="77777777" w:rsidR="00DE10AD" w:rsidRPr="00DF5358" w:rsidRDefault="00DE10AD" w:rsidP="00DE10AD">
      <w:pPr>
        <w:pBdr>
          <w:bar w:val="single" w:sz="4" w:color="auto"/>
        </w:pBdr>
        <w:rPr>
          <w:sz w:val="14"/>
          <w:szCs w:val="14"/>
        </w:rPr>
      </w:pPr>
    </w:p>
    <w:p w14:paraId="6E925B9B" w14:textId="77777777" w:rsidR="00DE10AD" w:rsidRDefault="00DE10AD" w:rsidP="00560EC7">
      <w:pPr>
        <w:pStyle w:val="Normal2"/>
        <w:pBdr>
          <w:bar w:val="single" w:sz="4" w:color="auto"/>
        </w:pBdr>
        <w:rPr>
          <w:rFonts w:ascii="Times New Roman" w:hAnsi="Times New Roman"/>
          <w:color w:val="000000"/>
          <w:sz w:val="20"/>
          <w:szCs w:val="20"/>
        </w:rPr>
      </w:pPr>
      <w:r w:rsidRPr="00DF5358">
        <w:rPr>
          <w:rFonts w:ascii="Times New Roman" w:hAnsi="Times New Roman"/>
          <w:color w:val="000000"/>
          <w:sz w:val="20"/>
          <w:szCs w:val="20"/>
          <w:u w:val="single"/>
        </w:rPr>
        <w:t>Changing the minor</w:t>
      </w:r>
      <w:r w:rsidRPr="00DF5358">
        <w:rPr>
          <w:rFonts w:ascii="Times New Roman" w:hAnsi="Times New Roman"/>
          <w:color w:val="000000"/>
          <w:sz w:val="20"/>
          <w:szCs w:val="20"/>
        </w:rPr>
        <w:t xml:space="preserve"> Once the minor program is filed in the college office, any changes must be approved by</w:t>
      </w:r>
      <w:r w:rsidR="00031903">
        <w:rPr>
          <w:rFonts w:ascii="Times New Roman" w:hAnsi="Times New Roman"/>
          <w:color w:val="000000"/>
          <w:sz w:val="20"/>
          <w:szCs w:val="20"/>
        </w:rPr>
        <w:t xml:space="preserve"> t</w:t>
      </w:r>
      <w:r w:rsidRPr="00DF5358">
        <w:rPr>
          <w:rFonts w:ascii="Times New Roman" w:hAnsi="Times New Roman"/>
          <w:color w:val="000000"/>
          <w:sz w:val="20"/>
          <w:szCs w:val="20"/>
        </w:rPr>
        <w:t>he academic unit offering the minor</w:t>
      </w:r>
      <w:r w:rsidR="00560EC7">
        <w:rPr>
          <w:rFonts w:ascii="Times New Roman" w:hAnsi="Times New Roman"/>
          <w:color w:val="000000"/>
          <w:sz w:val="20"/>
          <w:szCs w:val="20"/>
        </w:rPr>
        <w:t>.</w:t>
      </w:r>
    </w:p>
    <w:p w14:paraId="7FD12DA2" w14:textId="77777777" w:rsidR="00DE10AD" w:rsidRPr="008C2254" w:rsidRDefault="00DE10AD" w:rsidP="00DE10AD">
      <w:pPr>
        <w:pStyle w:val="Normal3"/>
        <w:rPr>
          <w:rFonts w:cs="Arial"/>
          <w:color w:val="000000"/>
          <w:sz w:val="20"/>
          <w:szCs w:val="20"/>
        </w:rPr>
      </w:pPr>
    </w:p>
    <w:p w14:paraId="16D0A873" w14:textId="77777777" w:rsidR="00DE10AD" w:rsidRPr="008C2254" w:rsidRDefault="00DE10AD" w:rsidP="00DE10AD"/>
    <w:p w14:paraId="5DDAFC59" w14:textId="77777777" w:rsidR="00DE10AD" w:rsidRPr="00B16A7E" w:rsidRDefault="00DE10AD" w:rsidP="00DE10AD">
      <w:pPr>
        <w:rPr>
          <w:rFonts w:ascii="Times New Roman" w:hAnsi="Times New Roman"/>
        </w:rPr>
      </w:pPr>
    </w:p>
    <w:p w14:paraId="350FC17E" w14:textId="77777777" w:rsidR="00DE10AD" w:rsidRDefault="00DE10AD" w:rsidP="00DE10AD">
      <w:pPr>
        <w:rPr>
          <w:rFonts w:ascii="Times New Roman" w:hAnsi="Times New Roman"/>
        </w:rPr>
      </w:pPr>
    </w:p>
    <w:p w14:paraId="387ECC7A" w14:textId="77777777" w:rsidR="00DE10AD" w:rsidRDefault="00DE10AD" w:rsidP="00DE10AD">
      <w:pPr>
        <w:rPr>
          <w:rFonts w:ascii="Times New Roman" w:hAnsi="Times New Roman"/>
        </w:rPr>
      </w:pPr>
    </w:p>
    <w:p w14:paraId="737725A8" w14:textId="77777777" w:rsidR="00DE10AD" w:rsidRDefault="00DE10AD" w:rsidP="00DE10AD">
      <w:pPr>
        <w:rPr>
          <w:rFonts w:ascii="Times New Roman" w:hAnsi="Times New Roman"/>
        </w:rPr>
      </w:pPr>
    </w:p>
    <w:p w14:paraId="3CEC86DB" w14:textId="77777777" w:rsidR="00D64879" w:rsidRDefault="00D64879" w:rsidP="00DE10AD">
      <w:pPr>
        <w:rPr>
          <w:rFonts w:ascii="Times New Roman" w:hAnsi="Times New Roman"/>
        </w:rPr>
      </w:pPr>
    </w:p>
    <w:p w14:paraId="58FE5DE4" w14:textId="77777777" w:rsidR="00D64879" w:rsidRDefault="00D64879" w:rsidP="00DE10AD">
      <w:pPr>
        <w:rPr>
          <w:rFonts w:ascii="Times New Roman" w:hAnsi="Times New Roman"/>
        </w:rPr>
      </w:pPr>
    </w:p>
    <w:p w14:paraId="3164E7F8" w14:textId="77777777" w:rsidR="00D64879" w:rsidRDefault="00D64879" w:rsidP="00DE10AD">
      <w:pPr>
        <w:rPr>
          <w:rFonts w:ascii="Times New Roman" w:hAnsi="Times New Roman"/>
        </w:rPr>
      </w:pPr>
    </w:p>
    <w:p w14:paraId="0723DD67" w14:textId="77777777" w:rsidR="00D64879" w:rsidRDefault="00D64879" w:rsidP="00DE10AD">
      <w:pPr>
        <w:rPr>
          <w:rFonts w:ascii="Times New Roman" w:hAnsi="Times New Roman"/>
        </w:rPr>
      </w:pPr>
    </w:p>
    <w:p w14:paraId="05F176C3" w14:textId="77777777" w:rsidR="00D64879" w:rsidRDefault="00D64879" w:rsidP="00DE10AD">
      <w:pPr>
        <w:rPr>
          <w:rFonts w:ascii="Times New Roman" w:hAnsi="Times New Roman"/>
        </w:rPr>
      </w:pPr>
    </w:p>
    <w:p w14:paraId="1B65CF1D" w14:textId="77777777" w:rsidR="001A4262" w:rsidRPr="00B16A7E" w:rsidRDefault="001A4262" w:rsidP="00DE10AD">
      <w:pPr>
        <w:rPr>
          <w:rFonts w:ascii="Times New Roman" w:hAnsi="Times New Roman"/>
        </w:rPr>
      </w:pPr>
    </w:p>
    <w:p w14:paraId="2BC74ED3" w14:textId="77777777" w:rsidR="00DE10AD" w:rsidRDefault="00DE10AD" w:rsidP="00DE10AD">
      <w:pPr>
        <w:rPr>
          <w:rFonts w:ascii="Times New Roman" w:hAnsi="Times New Roman"/>
          <w:sz w:val="16"/>
          <w:szCs w:val="16"/>
        </w:rPr>
      </w:pPr>
    </w:p>
    <w:p w14:paraId="1827AC7A" w14:textId="77777777" w:rsidR="00DE10AD" w:rsidRDefault="00DE10AD" w:rsidP="00DE10AD">
      <w:pPr>
        <w:rPr>
          <w:rFonts w:ascii="Times New Roman" w:hAnsi="Times New Roman"/>
          <w:sz w:val="16"/>
          <w:szCs w:val="16"/>
        </w:rPr>
      </w:pPr>
    </w:p>
    <w:p w14:paraId="45108429" w14:textId="77777777" w:rsidR="00DE10AD" w:rsidRDefault="00DE10AD" w:rsidP="00DE10AD">
      <w:pPr>
        <w:rPr>
          <w:rFonts w:ascii="Times New Roman" w:hAnsi="Times New Roman"/>
          <w:sz w:val="16"/>
          <w:szCs w:val="16"/>
        </w:rPr>
      </w:pPr>
    </w:p>
    <w:p w14:paraId="25AAE972" w14:textId="77777777" w:rsidR="00DE10AD" w:rsidRPr="00B40E71" w:rsidRDefault="00DE10AD" w:rsidP="00DE10AD">
      <w:pPr>
        <w:rPr>
          <w:sz w:val="14"/>
          <w:szCs w:val="14"/>
        </w:rPr>
      </w:pPr>
      <w:r w:rsidRPr="00B40E71">
        <w:rPr>
          <w:sz w:val="14"/>
          <w:szCs w:val="14"/>
        </w:rPr>
        <w:t>College of Arts and Sciences</w:t>
      </w:r>
    </w:p>
    <w:p w14:paraId="28CA7802" w14:textId="77777777" w:rsidR="00DE10AD" w:rsidRPr="00B40E71" w:rsidRDefault="00DE10AD" w:rsidP="00DE10AD">
      <w:pPr>
        <w:rPr>
          <w:sz w:val="14"/>
          <w:szCs w:val="14"/>
        </w:rPr>
      </w:pPr>
      <w:r w:rsidRPr="00B40E71">
        <w:rPr>
          <w:sz w:val="14"/>
          <w:szCs w:val="14"/>
        </w:rPr>
        <w:t>Curriculum and Assessment Services</w:t>
      </w:r>
    </w:p>
    <w:p w14:paraId="7A6AA40A" w14:textId="77777777" w:rsidR="00DE10AD" w:rsidRPr="00B40E71" w:rsidRDefault="00DE10AD" w:rsidP="00DE10AD">
      <w:pPr>
        <w:rPr>
          <w:sz w:val="14"/>
          <w:szCs w:val="14"/>
        </w:rPr>
      </w:pPr>
      <w:r w:rsidRPr="00B40E71">
        <w:rPr>
          <w:sz w:val="14"/>
          <w:szCs w:val="14"/>
        </w:rPr>
        <w:t>154 Denney Hall, 164 W. 17</w:t>
      </w:r>
      <w:r w:rsidRPr="00B40E71">
        <w:rPr>
          <w:sz w:val="14"/>
          <w:szCs w:val="14"/>
          <w:vertAlign w:val="superscript"/>
        </w:rPr>
        <w:t>th</w:t>
      </w:r>
      <w:r w:rsidRPr="00B40E71">
        <w:rPr>
          <w:sz w:val="14"/>
          <w:szCs w:val="14"/>
        </w:rPr>
        <w:t xml:space="preserve"> Ave.</w:t>
      </w:r>
    </w:p>
    <w:p w14:paraId="68240020" w14:textId="77777777" w:rsidR="00DE10AD" w:rsidRPr="00B40E71" w:rsidRDefault="00CC3B2E" w:rsidP="00DE10AD">
      <w:pPr>
        <w:rPr>
          <w:sz w:val="14"/>
          <w:szCs w:val="14"/>
        </w:rPr>
      </w:pPr>
      <w:hyperlink r:id="rId6" w:history="1">
        <w:r w:rsidR="00DE10AD" w:rsidRPr="00B40E71">
          <w:rPr>
            <w:rStyle w:val="Hyperlink"/>
            <w:sz w:val="14"/>
            <w:szCs w:val="14"/>
          </w:rPr>
          <w:t>http://artsandsciences.osu.edu</w:t>
        </w:r>
      </w:hyperlink>
      <w:r w:rsidR="00DE10AD" w:rsidRPr="00B40E71">
        <w:rPr>
          <w:sz w:val="14"/>
          <w:szCs w:val="14"/>
        </w:rPr>
        <w:t xml:space="preserve"> </w:t>
      </w:r>
    </w:p>
    <w:p w14:paraId="4825CC6D" w14:textId="77777777" w:rsidR="00B40E71" w:rsidRDefault="00B40E71" w:rsidP="00DE10AD">
      <w:pPr>
        <w:rPr>
          <w:sz w:val="14"/>
        </w:rPr>
      </w:pPr>
    </w:p>
    <w:p w14:paraId="6D2054A7" w14:textId="77777777" w:rsidR="00B40E71" w:rsidRDefault="00B40E71" w:rsidP="00DE10AD">
      <w:pPr>
        <w:rPr>
          <w:sz w:val="14"/>
        </w:rPr>
      </w:pPr>
      <w:r>
        <w:rPr>
          <w:sz w:val="14"/>
        </w:rPr>
        <w:t xml:space="preserve">Received </w:t>
      </w:r>
      <w:r w:rsidR="00A95F05">
        <w:rPr>
          <w:sz w:val="14"/>
        </w:rPr>
        <w:t>mm/dd/yy</w:t>
      </w:r>
      <w:r>
        <w:rPr>
          <w:sz w:val="14"/>
        </w:rPr>
        <w:t xml:space="preserve"> DH</w:t>
      </w:r>
    </w:p>
    <w:p w14:paraId="0C5C6975" w14:textId="77777777" w:rsidR="00A51745" w:rsidRDefault="00A95F05" w:rsidP="00DE10AD">
      <w:pPr>
        <w:rPr>
          <w:sz w:val="14"/>
        </w:rPr>
      </w:pPr>
      <w:r>
        <w:rPr>
          <w:sz w:val="14"/>
        </w:rPr>
        <w:t>Updated mm/dd/yy</w:t>
      </w:r>
      <w:r w:rsidR="00037494">
        <w:rPr>
          <w:sz w:val="14"/>
        </w:rPr>
        <w:t xml:space="preserve"> DH</w:t>
      </w:r>
    </w:p>
    <w:p w14:paraId="50465870" w14:textId="77777777" w:rsidR="00031903" w:rsidRDefault="00A95F05" w:rsidP="00DE10AD">
      <w:pPr>
        <w:rPr>
          <w:sz w:val="14"/>
        </w:rPr>
      </w:pPr>
      <w:r>
        <w:rPr>
          <w:sz w:val="14"/>
        </w:rPr>
        <w:t>BV mm/dd/yy</w:t>
      </w:r>
    </w:p>
    <w:p w14:paraId="35BB9D99" w14:textId="77777777" w:rsidR="00DE10AD" w:rsidRPr="00B16A7E" w:rsidRDefault="00DE10AD" w:rsidP="00DE10AD">
      <w:pPr>
        <w:rPr>
          <w:rFonts w:ascii="Times New Roman" w:hAnsi="Times New Roman"/>
          <w:sz w:val="16"/>
          <w:szCs w:val="16"/>
        </w:rPr>
      </w:pPr>
    </w:p>
    <w:sectPr w:rsidR="00DE10AD" w:rsidRPr="00B16A7E" w:rsidSect="00DE10AD">
      <w:type w:val="continuous"/>
      <w:pgSz w:w="12240" w:h="15840"/>
      <w:pgMar w:top="720" w:right="1008" w:bottom="720" w:left="720" w:header="720" w:footer="720" w:gutter="0"/>
      <w:cols w:num="2" w:sep="1"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E6BC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9F7A06"/>
    <w:multiLevelType w:val="hybridMultilevel"/>
    <w:tmpl w:val="0FACB7E2"/>
    <w:lvl w:ilvl="0" w:tplc="EFB0F58C">
      <w:start w:val="1"/>
      <w:numFmt w:val="decimal"/>
      <w:lvlText w:val="%1."/>
      <w:lvlJc w:val="left"/>
      <w:pPr>
        <w:tabs>
          <w:tab w:val="num" w:pos="720"/>
        </w:tabs>
        <w:ind w:left="720" w:hanging="360"/>
      </w:pPr>
    </w:lvl>
    <w:lvl w:ilvl="1" w:tplc="BAE2F378" w:tentative="1">
      <w:start w:val="1"/>
      <w:numFmt w:val="decimal"/>
      <w:lvlText w:val="%2."/>
      <w:lvlJc w:val="left"/>
      <w:pPr>
        <w:tabs>
          <w:tab w:val="num" w:pos="1440"/>
        </w:tabs>
        <w:ind w:left="1440" w:hanging="360"/>
      </w:pPr>
    </w:lvl>
    <w:lvl w:ilvl="2" w:tplc="CBA047BA" w:tentative="1">
      <w:start w:val="1"/>
      <w:numFmt w:val="decimal"/>
      <w:lvlText w:val="%3."/>
      <w:lvlJc w:val="left"/>
      <w:pPr>
        <w:tabs>
          <w:tab w:val="num" w:pos="2160"/>
        </w:tabs>
        <w:ind w:left="2160" w:hanging="360"/>
      </w:pPr>
    </w:lvl>
    <w:lvl w:ilvl="3" w:tplc="F83EE5EC" w:tentative="1">
      <w:start w:val="1"/>
      <w:numFmt w:val="decimal"/>
      <w:lvlText w:val="%4."/>
      <w:lvlJc w:val="left"/>
      <w:pPr>
        <w:tabs>
          <w:tab w:val="num" w:pos="2880"/>
        </w:tabs>
        <w:ind w:left="2880" w:hanging="360"/>
      </w:pPr>
    </w:lvl>
    <w:lvl w:ilvl="4" w:tplc="1EAE49BC" w:tentative="1">
      <w:start w:val="1"/>
      <w:numFmt w:val="decimal"/>
      <w:lvlText w:val="%5."/>
      <w:lvlJc w:val="left"/>
      <w:pPr>
        <w:tabs>
          <w:tab w:val="num" w:pos="3600"/>
        </w:tabs>
        <w:ind w:left="3600" w:hanging="360"/>
      </w:pPr>
    </w:lvl>
    <w:lvl w:ilvl="5" w:tplc="00260D7E" w:tentative="1">
      <w:start w:val="1"/>
      <w:numFmt w:val="decimal"/>
      <w:lvlText w:val="%6."/>
      <w:lvlJc w:val="left"/>
      <w:pPr>
        <w:tabs>
          <w:tab w:val="num" w:pos="4320"/>
        </w:tabs>
        <w:ind w:left="4320" w:hanging="360"/>
      </w:pPr>
    </w:lvl>
    <w:lvl w:ilvl="6" w:tplc="DF62372E" w:tentative="1">
      <w:start w:val="1"/>
      <w:numFmt w:val="decimal"/>
      <w:lvlText w:val="%7."/>
      <w:lvlJc w:val="left"/>
      <w:pPr>
        <w:tabs>
          <w:tab w:val="num" w:pos="5040"/>
        </w:tabs>
        <w:ind w:left="5040" w:hanging="360"/>
      </w:pPr>
    </w:lvl>
    <w:lvl w:ilvl="7" w:tplc="57362154" w:tentative="1">
      <w:start w:val="1"/>
      <w:numFmt w:val="decimal"/>
      <w:lvlText w:val="%8."/>
      <w:lvlJc w:val="left"/>
      <w:pPr>
        <w:tabs>
          <w:tab w:val="num" w:pos="5760"/>
        </w:tabs>
        <w:ind w:left="5760" w:hanging="360"/>
      </w:pPr>
    </w:lvl>
    <w:lvl w:ilvl="8" w:tplc="18D4F7AE" w:tentative="1">
      <w:start w:val="1"/>
      <w:numFmt w:val="decimal"/>
      <w:lvlText w:val="%9."/>
      <w:lvlJc w:val="left"/>
      <w:pPr>
        <w:tabs>
          <w:tab w:val="num" w:pos="6480"/>
        </w:tabs>
        <w:ind w:left="6480" w:hanging="360"/>
      </w:pPr>
    </w:lvl>
  </w:abstractNum>
  <w:abstractNum w:abstractNumId="2">
    <w:nsid w:val="342F28A4"/>
    <w:multiLevelType w:val="hybridMultilevel"/>
    <w:tmpl w:val="A07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2A5506"/>
    <w:multiLevelType w:val="hybridMultilevel"/>
    <w:tmpl w:val="0728E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2E579A"/>
    <w:multiLevelType w:val="hybridMultilevel"/>
    <w:tmpl w:val="D654CC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E"/>
    <w:rsid w:val="00031903"/>
    <w:rsid w:val="00037494"/>
    <w:rsid w:val="00040B1A"/>
    <w:rsid w:val="00065444"/>
    <w:rsid w:val="000A4B9F"/>
    <w:rsid w:val="000F0033"/>
    <w:rsid w:val="00151D31"/>
    <w:rsid w:val="001565F6"/>
    <w:rsid w:val="001A4262"/>
    <w:rsid w:val="001F3095"/>
    <w:rsid w:val="00292593"/>
    <w:rsid w:val="003141A2"/>
    <w:rsid w:val="00382054"/>
    <w:rsid w:val="003B2152"/>
    <w:rsid w:val="003C2DD4"/>
    <w:rsid w:val="004576AF"/>
    <w:rsid w:val="00474E1B"/>
    <w:rsid w:val="004A4DF4"/>
    <w:rsid w:val="004B5800"/>
    <w:rsid w:val="004D3B7D"/>
    <w:rsid w:val="004E5D6F"/>
    <w:rsid w:val="00505B41"/>
    <w:rsid w:val="00560EC7"/>
    <w:rsid w:val="005B0B69"/>
    <w:rsid w:val="005B5172"/>
    <w:rsid w:val="005E2237"/>
    <w:rsid w:val="00664C88"/>
    <w:rsid w:val="00666FB0"/>
    <w:rsid w:val="00696879"/>
    <w:rsid w:val="00784546"/>
    <w:rsid w:val="008B3C84"/>
    <w:rsid w:val="008C3A3D"/>
    <w:rsid w:val="008F06FE"/>
    <w:rsid w:val="00953851"/>
    <w:rsid w:val="009543BB"/>
    <w:rsid w:val="009908CA"/>
    <w:rsid w:val="009A5511"/>
    <w:rsid w:val="009D3EE2"/>
    <w:rsid w:val="009E0ED7"/>
    <w:rsid w:val="00A24906"/>
    <w:rsid w:val="00A51745"/>
    <w:rsid w:val="00A57038"/>
    <w:rsid w:val="00A95F05"/>
    <w:rsid w:val="00AD475F"/>
    <w:rsid w:val="00B40E71"/>
    <w:rsid w:val="00B609BE"/>
    <w:rsid w:val="00B651F9"/>
    <w:rsid w:val="00C50EB9"/>
    <w:rsid w:val="00CC3B2E"/>
    <w:rsid w:val="00CD50AE"/>
    <w:rsid w:val="00D64879"/>
    <w:rsid w:val="00DE10AD"/>
    <w:rsid w:val="00E1539D"/>
    <w:rsid w:val="00E77B16"/>
    <w:rsid w:val="00E9176D"/>
    <w:rsid w:val="00ED0796"/>
    <w:rsid w:val="00EE3CCD"/>
    <w:rsid w:val="00FD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681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1694">
      <w:bodyDiv w:val="1"/>
      <w:marLeft w:val="0"/>
      <w:marRight w:val="0"/>
      <w:marTop w:val="0"/>
      <w:marBottom w:val="0"/>
      <w:divBdr>
        <w:top w:val="none" w:sz="0" w:space="0" w:color="auto"/>
        <w:left w:val="none" w:sz="0" w:space="0" w:color="auto"/>
        <w:bottom w:val="none" w:sz="0" w:space="0" w:color="auto"/>
        <w:right w:val="none" w:sz="0" w:space="0" w:color="auto"/>
      </w:divBdr>
    </w:div>
    <w:div w:id="941959702">
      <w:bodyDiv w:val="1"/>
      <w:marLeft w:val="0"/>
      <w:marRight w:val="0"/>
      <w:marTop w:val="0"/>
      <w:marBottom w:val="0"/>
      <w:divBdr>
        <w:top w:val="none" w:sz="0" w:space="0" w:color="auto"/>
        <w:left w:val="none" w:sz="0" w:space="0" w:color="auto"/>
        <w:bottom w:val="none" w:sz="0" w:space="0" w:color="auto"/>
        <w:right w:val="none" w:sz="0" w:space="0" w:color="auto"/>
      </w:divBdr>
    </w:div>
    <w:div w:id="1178812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rtsandsciences.o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2272/Desktop/Updated-Minor-Sheet-3-2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EE80-6FAB-6A4E-8CDF-2801CEEE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Updated-Minor-Sheet-3-27-18.dotx</Template>
  <TotalTime>0</TotalTime>
  <Pages>1</Pages>
  <Words>625</Words>
  <Characters>3494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4111</CharactersWithSpaces>
  <SharedDoc>false</SharedDoc>
  <HLinks>
    <vt:vector size="6" baseType="variant">
      <vt:variant>
        <vt:i4>2555983</vt:i4>
      </vt:variant>
      <vt:variant>
        <vt:i4>0</vt:i4>
      </vt:variant>
      <vt:variant>
        <vt:i4>0</vt:i4>
      </vt:variant>
      <vt:variant>
        <vt:i4>5</vt:i4>
      </vt:variant>
      <vt:variant>
        <vt:lpwstr>http://artsandsciences.osu.edu/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Microsoft Office User</dc:creator>
  <cp:keywords/>
  <cp:lastModifiedBy>Microsoft Office User</cp:lastModifiedBy>
  <cp:revision>1</cp:revision>
  <cp:lastPrinted>2013-08-01T16:06:00Z</cp:lastPrinted>
  <dcterms:created xsi:type="dcterms:W3CDTF">2018-03-27T15:48:00Z</dcterms:created>
  <dcterms:modified xsi:type="dcterms:W3CDTF">2018-03-27T15:48:00Z</dcterms:modified>
</cp:coreProperties>
</file>